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4BB41" w14:textId="6210A166" w:rsidR="00E6229B" w:rsidRDefault="002D0EE2" w:rsidP="002D0EE2">
      <w:pPr>
        <w:jc w:val="center"/>
        <w:rPr>
          <w:b/>
          <w:bCs/>
        </w:rPr>
      </w:pPr>
      <w:bookmarkStart w:id="0" w:name="_Hlk201563866"/>
      <w:r>
        <w:rPr>
          <w:b/>
          <w:bCs/>
        </w:rPr>
        <w:t xml:space="preserve">Case Studies on Interaction Management, Problem Solving, Decision Making, </w:t>
      </w:r>
      <w:r w:rsidR="0042630D">
        <w:rPr>
          <w:b/>
          <w:bCs/>
        </w:rPr>
        <w:t xml:space="preserve">Developing Team &amp; Coaching Performance on </w:t>
      </w:r>
      <w:proofErr w:type="spellStart"/>
      <w:r w:rsidR="0042630D">
        <w:rPr>
          <w:b/>
          <w:bCs/>
        </w:rPr>
        <w:t>Marugame</w:t>
      </w:r>
      <w:proofErr w:type="spellEnd"/>
      <w:r w:rsidR="0042630D">
        <w:rPr>
          <w:b/>
          <w:bCs/>
        </w:rPr>
        <w:t xml:space="preserve"> &amp; IPMI Institute</w:t>
      </w:r>
    </w:p>
    <w:bookmarkEnd w:id="0"/>
    <w:p w14:paraId="6A4AB44A" w14:textId="77777777" w:rsidR="002D0EE2" w:rsidRDefault="002D0EE2" w:rsidP="002D0EE2">
      <w:pPr>
        <w:jc w:val="center"/>
      </w:pPr>
    </w:p>
    <w:p w14:paraId="02F476F8" w14:textId="57B9E15A" w:rsidR="00E6229B" w:rsidRPr="000C3C93" w:rsidRDefault="002D0EE2" w:rsidP="00E6229B">
      <w:pPr>
        <w:jc w:val="center"/>
      </w:pPr>
      <w:bookmarkStart w:id="1" w:name="_Hlk201564143"/>
      <w:r>
        <w:t xml:space="preserve">Irma M </w:t>
      </w:r>
      <w:r w:rsidRPr="00A70826">
        <w:t>Nawangwulan</w:t>
      </w:r>
      <w:r>
        <w:rPr>
          <w:vertAlign w:val="superscript"/>
        </w:rPr>
        <w:t>1</w:t>
      </w:r>
      <w:r>
        <w:t>, Samuel PD Anantadjaya</w:t>
      </w:r>
      <w:r>
        <w:rPr>
          <w:vertAlign w:val="superscript"/>
        </w:rPr>
        <w:t>2</w:t>
      </w:r>
      <w:r w:rsidRPr="000E23FE">
        <w:t xml:space="preserve">, </w:t>
      </w:r>
      <w:proofErr w:type="spellStart"/>
      <w:r>
        <w:t>Sasotya</w:t>
      </w:r>
      <w:proofErr w:type="spellEnd"/>
      <w:r>
        <w:t xml:space="preserve"> Pratama</w:t>
      </w:r>
      <w:r>
        <w:rPr>
          <w:vertAlign w:val="superscript"/>
        </w:rPr>
        <w:t>3</w:t>
      </w:r>
      <w:r w:rsidRPr="0091191B">
        <w:t>,</w:t>
      </w:r>
      <w:r>
        <w:rPr>
          <w:vertAlign w:val="superscript"/>
        </w:rPr>
        <w:t xml:space="preserve"> </w:t>
      </w:r>
      <w:r w:rsidR="00DD0651" w:rsidRPr="00A70826">
        <w:t>Abdul</w:t>
      </w:r>
      <w:r w:rsidR="00DD0651">
        <w:t xml:space="preserve"> Haris Lahuddin</w:t>
      </w:r>
      <w:r>
        <w:rPr>
          <w:vertAlign w:val="superscript"/>
        </w:rPr>
        <w:t>4</w:t>
      </w:r>
      <w:r w:rsidR="00DD0651" w:rsidRPr="00E722CA">
        <w:t xml:space="preserve">, </w:t>
      </w:r>
      <w:r w:rsidR="0068421D">
        <w:t>Daniella CE Samuel</w:t>
      </w:r>
      <w:r>
        <w:rPr>
          <w:vertAlign w:val="superscript"/>
        </w:rPr>
        <w:t>5</w:t>
      </w:r>
      <w:r w:rsidR="00C15944" w:rsidRPr="0091191B">
        <w:t>,</w:t>
      </w:r>
      <w:r w:rsidR="00C15944">
        <w:rPr>
          <w:vertAlign w:val="superscript"/>
        </w:rPr>
        <w:t xml:space="preserve"> </w:t>
      </w:r>
      <w:r>
        <w:t>DC Ethan Samuel</w:t>
      </w:r>
      <w:r>
        <w:rPr>
          <w:vertAlign w:val="superscript"/>
        </w:rPr>
        <w:t>6</w:t>
      </w:r>
      <w:r>
        <w:t xml:space="preserve">, </w:t>
      </w:r>
      <w:proofErr w:type="spellStart"/>
      <w:r w:rsidR="0091191B">
        <w:t>Timotius</w:t>
      </w:r>
      <w:proofErr w:type="spellEnd"/>
      <w:r w:rsidR="0091191B">
        <w:t xml:space="preserve"> Agus Rachmat</w:t>
      </w:r>
      <w:r>
        <w:rPr>
          <w:vertAlign w:val="superscript"/>
        </w:rPr>
        <w:t>7</w:t>
      </w:r>
      <w:r w:rsidR="0091191B" w:rsidRPr="0091191B">
        <w:t xml:space="preserve">, </w:t>
      </w:r>
      <w:r w:rsidR="000E23FE">
        <w:t>M</w:t>
      </w:r>
      <w:r w:rsidR="000E23FE" w:rsidRPr="000E23FE">
        <w:t>ohammad Wahiddudin</w:t>
      </w:r>
      <w:r>
        <w:rPr>
          <w:vertAlign w:val="superscript"/>
        </w:rPr>
        <w:t>8</w:t>
      </w:r>
      <w:bookmarkEnd w:id="1"/>
    </w:p>
    <w:p w14:paraId="237E19C3" w14:textId="77777777" w:rsidR="00E6229B" w:rsidRDefault="00E6229B" w:rsidP="00E6229B">
      <w:pPr>
        <w:jc w:val="center"/>
      </w:pPr>
    </w:p>
    <w:p w14:paraId="50FA64C7" w14:textId="4104F03B" w:rsidR="00E6229B" w:rsidRDefault="002D0EE2" w:rsidP="00E6229B">
      <w:pPr>
        <w:jc w:val="center"/>
      </w:pPr>
      <w:bookmarkStart w:id="2" w:name="_Hlk201564213"/>
      <w:r>
        <w:rPr>
          <w:vertAlign w:val="superscript"/>
        </w:rPr>
        <w:t>1,</w:t>
      </w:r>
      <w:r w:rsidR="0091191B" w:rsidRPr="00E6229B">
        <w:rPr>
          <w:vertAlign w:val="superscript"/>
        </w:rPr>
        <w:t>2,</w:t>
      </w:r>
      <w:r w:rsidR="0091191B">
        <w:rPr>
          <w:vertAlign w:val="superscript"/>
        </w:rPr>
        <w:t>3</w:t>
      </w:r>
      <w:r w:rsidR="0091191B">
        <w:t>IPMI Institute,</w:t>
      </w:r>
      <w:r w:rsidR="0091191B" w:rsidRPr="00A70826">
        <w:t xml:space="preserve"> </w:t>
      </w:r>
      <w:proofErr w:type="spellStart"/>
      <w:r w:rsidR="0091191B">
        <w:t>Kalibata</w:t>
      </w:r>
      <w:proofErr w:type="spellEnd"/>
      <w:r w:rsidR="0091191B">
        <w:t xml:space="preserve">, Jakarta, </w:t>
      </w:r>
      <w:r w:rsidR="00DD0651">
        <w:rPr>
          <w:vertAlign w:val="superscript"/>
        </w:rPr>
        <w:t>4</w:t>
      </w:r>
      <w:r w:rsidR="00DD0651">
        <w:t>PII (</w:t>
      </w:r>
      <w:proofErr w:type="spellStart"/>
      <w:r w:rsidR="00DD0651">
        <w:t>Persatuan</w:t>
      </w:r>
      <w:proofErr w:type="spellEnd"/>
      <w:r w:rsidR="00DD0651">
        <w:t xml:space="preserve"> </w:t>
      </w:r>
      <w:proofErr w:type="spellStart"/>
      <w:r w:rsidR="00DD0651">
        <w:t>Insinyur</w:t>
      </w:r>
      <w:proofErr w:type="spellEnd"/>
      <w:r w:rsidR="00DD0651">
        <w:t xml:space="preserve"> Indonesia), </w:t>
      </w:r>
      <w:r w:rsidR="00DD0651" w:rsidRPr="00C15944">
        <w:t xml:space="preserve">Badan </w:t>
      </w:r>
      <w:proofErr w:type="spellStart"/>
      <w:r w:rsidR="00DD0651" w:rsidRPr="00C15944">
        <w:t>Kejuruan</w:t>
      </w:r>
      <w:proofErr w:type="spellEnd"/>
      <w:r w:rsidR="00DD0651" w:rsidRPr="00C15944">
        <w:t xml:space="preserve"> Teknik Industri</w:t>
      </w:r>
      <w:r w:rsidR="00DD0651">
        <w:t xml:space="preserve">, Jakarta, </w:t>
      </w:r>
      <w:r w:rsidR="00C15944">
        <w:rPr>
          <w:rFonts w:eastAsia="Times"/>
          <w:vertAlign w:val="superscript"/>
        </w:rPr>
        <w:t>5</w:t>
      </w:r>
      <w:r w:rsidR="001D4A05">
        <w:rPr>
          <w:rFonts w:eastAsia="Times"/>
        </w:rPr>
        <w:t>Universitas Bunda Mulia, Alam Sutera, Tangerang</w:t>
      </w:r>
      <w:r w:rsidR="000E23FE">
        <w:rPr>
          <w:rFonts w:eastAsia="Times"/>
        </w:rPr>
        <w:t xml:space="preserve">, </w:t>
      </w:r>
      <w:r>
        <w:rPr>
          <w:vertAlign w:val="superscript"/>
        </w:rPr>
        <w:t>6</w:t>
      </w:r>
      <w:r>
        <w:rPr>
          <w:rFonts w:eastAsia="Times"/>
        </w:rPr>
        <w:t xml:space="preserve">Padepokan </w:t>
      </w:r>
      <w:proofErr w:type="spellStart"/>
      <w:r>
        <w:rPr>
          <w:rFonts w:eastAsia="Times"/>
        </w:rPr>
        <w:t>Kalisonga</w:t>
      </w:r>
      <w:proofErr w:type="spellEnd"/>
      <w:r>
        <w:rPr>
          <w:rFonts w:eastAsia="Times"/>
        </w:rPr>
        <w:t xml:space="preserve">, Brebes, </w:t>
      </w:r>
      <w:r w:rsidR="00707364">
        <w:rPr>
          <w:vertAlign w:val="superscript"/>
        </w:rPr>
        <w:t>6</w:t>
      </w:r>
      <w:r w:rsidR="00707364" w:rsidRPr="000640D5">
        <w:t>Department</w:t>
      </w:r>
      <w:r w:rsidR="00707364">
        <w:t xml:space="preserve"> of Hotel Business, Universitas </w:t>
      </w:r>
      <w:proofErr w:type="spellStart"/>
      <w:r w:rsidR="00707364">
        <w:t>Podomoro</w:t>
      </w:r>
      <w:proofErr w:type="spellEnd"/>
      <w:r w:rsidR="00707364">
        <w:t xml:space="preserve">, </w:t>
      </w:r>
      <w:r w:rsidR="00437724">
        <w:rPr>
          <w:rFonts w:eastAsia="Times"/>
          <w:vertAlign w:val="superscript"/>
        </w:rPr>
        <w:t>8</w:t>
      </w:r>
      <w:r w:rsidR="000E23FE">
        <w:t>S</w:t>
      </w:r>
      <w:r w:rsidR="000E23FE" w:rsidRPr="000E23FE">
        <w:rPr>
          <w:rFonts w:eastAsia="Times"/>
        </w:rPr>
        <w:t>agala</w:t>
      </w:r>
      <w:r w:rsidR="000E23FE">
        <w:rPr>
          <w:rFonts w:eastAsia="Times"/>
        </w:rPr>
        <w:t>V</w:t>
      </w:r>
      <w:r w:rsidR="000E23FE" w:rsidRPr="000E23FE">
        <w:rPr>
          <w:rFonts w:eastAsia="Times"/>
        </w:rPr>
        <w:t>ibe</w:t>
      </w:r>
      <w:r w:rsidR="000E23FE">
        <w:rPr>
          <w:rFonts w:eastAsia="Times"/>
        </w:rPr>
        <w:t>, Bandung</w:t>
      </w:r>
      <w:r w:rsidR="0068421D">
        <w:t xml:space="preserve"> </w:t>
      </w:r>
    </w:p>
    <w:bookmarkEnd w:id="2"/>
    <w:p w14:paraId="1336E259" w14:textId="77777777" w:rsidR="00A70826" w:rsidRDefault="00A70826" w:rsidP="00E6229B">
      <w:pPr>
        <w:jc w:val="center"/>
      </w:pPr>
    </w:p>
    <w:p w14:paraId="55611C48" w14:textId="4B46B1FF" w:rsidR="00A70826" w:rsidRDefault="00A70826" w:rsidP="00A70826">
      <w:pPr>
        <w:pBdr>
          <w:top w:val="nil"/>
          <w:left w:val="nil"/>
          <w:bottom w:val="nil"/>
          <w:right w:val="nil"/>
          <w:between w:val="nil"/>
        </w:pBdr>
        <w:shd w:val="clear" w:color="auto" w:fill="FFFFFF"/>
        <w:jc w:val="center"/>
        <w:rPr>
          <w:rFonts w:eastAsia="Helvetica Neue"/>
          <w:color w:val="000000"/>
        </w:rPr>
      </w:pPr>
      <w:r>
        <w:rPr>
          <w:rFonts w:eastAsia="Helvetica Neue"/>
          <w:color w:val="000000"/>
        </w:rPr>
        <w:t xml:space="preserve">Author Email: </w:t>
      </w:r>
      <w:bookmarkStart w:id="3" w:name="_Hlk201564327"/>
      <w:r w:rsidR="00830BE7">
        <w:fldChar w:fldCharType="begin"/>
      </w:r>
      <w:r w:rsidR="00830BE7">
        <w:instrText>HYPERLINK "mailto:irma.nawangwulan@ipmi.ac.id"</w:instrText>
      </w:r>
      <w:r w:rsidR="00830BE7">
        <w:fldChar w:fldCharType="separate"/>
      </w:r>
      <w:r w:rsidR="00830BE7" w:rsidRPr="00404736">
        <w:rPr>
          <w:rStyle w:val="Hyperlink"/>
          <w:rFonts w:eastAsia="Helvetica Neue"/>
        </w:rPr>
        <w:t>irma.nawangwulan@ipmi.ac.id</w:t>
      </w:r>
      <w:r w:rsidR="00830BE7">
        <w:fldChar w:fldCharType="end"/>
      </w:r>
      <w:r w:rsidR="00830BE7">
        <w:rPr>
          <w:rFonts w:eastAsia="Helvetica Neue"/>
          <w:color w:val="000000"/>
        </w:rPr>
        <w:t xml:space="preserve">, </w:t>
      </w:r>
      <w:hyperlink r:id="rId6" w:history="1">
        <w:r w:rsidR="002D0EE2" w:rsidRPr="00404736">
          <w:rPr>
            <w:rStyle w:val="Hyperlink"/>
            <w:rFonts w:eastAsia="Helvetica Neue"/>
          </w:rPr>
          <w:t>ethan.eryn@gmail.com</w:t>
        </w:r>
      </w:hyperlink>
      <w:r w:rsidR="002D0EE2">
        <w:rPr>
          <w:rFonts w:eastAsia="Helvetica Neue"/>
          <w:color w:val="000000"/>
        </w:rPr>
        <w:t xml:space="preserve">, </w:t>
      </w:r>
      <w:hyperlink r:id="rId7" w:history="1">
        <w:r w:rsidR="002D0EE2" w:rsidRPr="00404736">
          <w:rPr>
            <w:rStyle w:val="Hyperlink"/>
            <w:rFonts w:eastAsia="Helvetica Neue"/>
          </w:rPr>
          <w:t>sasotya.pratama@ipmi.ac.id</w:t>
        </w:r>
      </w:hyperlink>
      <w:r w:rsidR="002D0EE2">
        <w:t>,</w:t>
      </w:r>
      <w:r w:rsidR="002D0EE2">
        <w:rPr>
          <w:rFonts w:eastAsia="Helvetica Neue"/>
          <w:color w:val="000000"/>
        </w:rPr>
        <w:t xml:space="preserve"> </w:t>
      </w:r>
      <w:hyperlink r:id="rId8" w:history="1">
        <w:r w:rsidR="00830BE7" w:rsidRPr="00404736">
          <w:rPr>
            <w:rStyle w:val="Hyperlink"/>
            <w:rFonts w:eastAsia="Helvetica Neue"/>
          </w:rPr>
          <w:t>abharis99@gmail.com</w:t>
        </w:r>
      </w:hyperlink>
      <w:r w:rsidR="00830BE7">
        <w:rPr>
          <w:rFonts w:eastAsia="Helvetica Neue"/>
          <w:color w:val="000000"/>
        </w:rPr>
        <w:t xml:space="preserve">, </w:t>
      </w:r>
      <w:hyperlink r:id="rId9" w:history="1">
        <w:r w:rsidR="00830BE7" w:rsidRPr="00404736">
          <w:rPr>
            <w:rStyle w:val="Hyperlink"/>
            <w:rFonts w:eastAsia="Helvetica Neue"/>
          </w:rPr>
          <w:t>erynsamuel123@gmail.com</w:t>
        </w:r>
      </w:hyperlink>
      <w:r w:rsidR="00830BE7">
        <w:rPr>
          <w:rFonts w:eastAsia="Helvetica Neue"/>
          <w:color w:val="000000"/>
        </w:rPr>
        <w:t xml:space="preserve">, </w:t>
      </w:r>
      <w:hyperlink r:id="rId10" w:history="1">
        <w:r w:rsidR="002D0EE2" w:rsidRPr="00404736">
          <w:rPr>
            <w:rStyle w:val="Hyperlink"/>
            <w:rFonts w:eastAsia="Helvetica Neue"/>
          </w:rPr>
          <w:t>ethan.1812.samuel@gmail.com</w:t>
        </w:r>
      </w:hyperlink>
      <w:r w:rsidR="002D0EE2">
        <w:rPr>
          <w:rFonts w:eastAsia="Helvetica Neue"/>
          <w:color w:val="000000"/>
        </w:rPr>
        <w:t xml:space="preserve">, </w:t>
      </w:r>
      <w:hyperlink r:id="rId11" w:history="1">
        <w:r w:rsidR="00707364" w:rsidRPr="00404736">
          <w:rPr>
            <w:rStyle w:val="Hyperlink"/>
            <w:rFonts w:eastAsia="Helvetica Neue"/>
          </w:rPr>
          <w:t>timotiusrachmat14@gmail.com</w:t>
        </w:r>
      </w:hyperlink>
      <w:r w:rsidR="00707364">
        <w:rPr>
          <w:rFonts w:eastAsia="Helvetica Neue"/>
          <w:color w:val="000000"/>
        </w:rPr>
        <w:t xml:space="preserve">, </w:t>
      </w:r>
      <w:hyperlink r:id="rId12" w:history="1">
        <w:r w:rsidR="00830BE7" w:rsidRPr="00404736">
          <w:rPr>
            <w:rStyle w:val="Hyperlink"/>
            <w:rFonts w:eastAsia="Helvetica Neue"/>
          </w:rPr>
          <w:t>mohammadw7878@gmail.com</w:t>
        </w:r>
      </w:hyperlink>
      <w:bookmarkEnd w:id="3"/>
      <w:r w:rsidR="00830BE7">
        <w:rPr>
          <w:rFonts w:eastAsia="Helvetica Neue"/>
          <w:color w:val="000000"/>
        </w:rPr>
        <w:t xml:space="preserve">, </w:t>
      </w:r>
    </w:p>
    <w:p w14:paraId="0986D8EA" w14:textId="77777777" w:rsidR="00A70826" w:rsidRDefault="00A70826" w:rsidP="00A70826">
      <w:pPr>
        <w:pBdr>
          <w:top w:val="nil"/>
          <w:left w:val="nil"/>
          <w:bottom w:val="nil"/>
          <w:right w:val="nil"/>
          <w:between w:val="nil"/>
        </w:pBdr>
        <w:shd w:val="clear" w:color="auto" w:fill="FFFFFF"/>
        <w:jc w:val="center"/>
        <w:rPr>
          <w:rFonts w:eastAsia="Helvetica Neue"/>
          <w:color w:val="000000"/>
        </w:rPr>
      </w:pPr>
    </w:p>
    <w:p w14:paraId="153C4BEC" w14:textId="4C265382" w:rsidR="00A70826" w:rsidRDefault="00A70826" w:rsidP="00A70826">
      <w:pPr>
        <w:pBdr>
          <w:top w:val="nil"/>
          <w:left w:val="nil"/>
          <w:bottom w:val="nil"/>
          <w:right w:val="nil"/>
          <w:between w:val="nil"/>
        </w:pBdr>
        <w:shd w:val="clear" w:color="auto" w:fill="FFFFFF"/>
        <w:jc w:val="center"/>
        <w:rPr>
          <w:b/>
          <w:color w:val="000000"/>
        </w:rPr>
      </w:pPr>
      <w:r>
        <w:rPr>
          <w:b/>
          <w:color w:val="000000"/>
        </w:rPr>
        <w:t xml:space="preserve">JEL: </w:t>
      </w:r>
      <w:r w:rsidR="009C16DA">
        <w:rPr>
          <w:b/>
          <w:color w:val="000000"/>
        </w:rPr>
        <w:t>M10, M30, M50, M14</w:t>
      </w:r>
    </w:p>
    <w:p w14:paraId="45395814" w14:textId="77777777" w:rsidR="00A70826" w:rsidRDefault="00A70826" w:rsidP="00A70826">
      <w:pPr>
        <w:pBdr>
          <w:top w:val="nil"/>
          <w:left w:val="nil"/>
          <w:bottom w:val="nil"/>
          <w:right w:val="nil"/>
          <w:between w:val="nil"/>
        </w:pBdr>
        <w:shd w:val="clear" w:color="auto" w:fill="FFFFFF"/>
        <w:jc w:val="center"/>
        <w:rPr>
          <w:rFonts w:eastAsia="Helvetica Neue"/>
          <w:color w:val="000000"/>
        </w:rPr>
      </w:pPr>
    </w:p>
    <w:p w14:paraId="43F4CBB6" w14:textId="77777777" w:rsidR="00A70826" w:rsidRPr="00621BA0" w:rsidRDefault="00A70826" w:rsidP="00A70826">
      <w:pPr>
        <w:pBdr>
          <w:top w:val="nil"/>
          <w:left w:val="nil"/>
          <w:bottom w:val="nil"/>
          <w:right w:val="nil"/>
          <w:between w:val="nil"/>
        </w:pBdr>
        <w:shd w:val="clear" w:color="auto" w:fill="FFFFFF"/>
        <w:jc w:val="center"/>
        <w:rPr>
          <w:rFonts w:eastAsia="Helvetica Neue"/>
          <w:color w:val="000000"/>
        </w:rPr>
      </w:pPr>
    </w:p>
    <w:p w14:paraId="0D9D2332" w14:textId="2137D3CB" w:rsidR="00A70826" w:rsidRDefault="00A70826" w:rsidP="00A70826">
      <w:pPr>
        <w:jc w:val="center"/>
        <w:rPr>
          <w:b/>
          <w:color w:val="000000"/>
        </w:rPr>
      </w:pPr>
      <w:r>
        <w:rPr>
          <w:b/>
          <w:color w:val="000000"/>
        </w:rPr>
        <w:t>ABSTRACT</w:t>
      </w:r>
    </w:p>
    <w:p w14:paraId="6A2F9C75" w14:textId="1EDE890A" w:rsidR="00C47BB8" w:rsidRDefault="00C47BB8" w:rsidP="00C47BB8">
      <w:pPr>
        <w:pStyle w:val="NormalWeb"/>
        <w:spacing w:before="0" w:beforeAutospacing="0" w:after="0" w:afterAutospacing="0"/>
        <w:rPr>
          <w:i/>
          <w:iCs/>
          <w:sz w:val="20"/>
          <w:szCs w:val="20"/>
        </w:rPr>
      </w:pPr>
    </w:p>
    <w:p w14:paraId="28581490" w14:textId="7405F638" w:rsidR="00C47BB8" w:rsidRPr="00C47BB8" w:rsidRDefault="00C47BB8" w:rsidP="00C47BB8">
      <w:pPr>
        <w:pStyle w:val="NormalWeb"/>
        <w:spacing w:before="0" w:beforeAutospacing="0" w:after="0" w:afterAutospacing="0"/>
        <w:jc w:val="both"/>
        <w:rPr>
          <w:i/>
          <w:iCs/>
          <w:sz w:val="20"/>
          <w:szCs w:val="20"/>
        </w:rPr>
      </w:pPr>
      <w:bookmarkStart w:id="4" w:name="_Hlk201564880"/>
      <w:r w:rsidRPr="00C47BB8">
        <w:rPr>
          <w:i/>
          <w:iCs/>
          <w:sz w:val="20"/>
          <w:szCs w:val="20"/>
        </w:rPr>
        <w:t xml:space="preserve">This case study explores the strategic and operational practices of </w:t>
      </w:r>
      <w:proofErr w:type="spellStart"/>
      <w:r w:rsidRPr="00C47BB8">
        <w:rPr>
          <w:i/>
          <w:iCs/>
          <w:sz w:val="20"/>
          <w:szCs w:val="20"/>
        </w:rPr>
        <w:t>Marugame</w:t>
      </w:r>
      <w:proofErr w:type="spellEnd"/>
      <w:r w:rsidRPr="00C47BB8">
        <w:rPr>
          <w:i/>
          <w:iCs/>
          <w:sz w:val="20"/>
          <w:szCs w:val="20"/>
        </w:rPr>
        <w:t xml:space="preserve"> </w:t>
      </w:r>
      <w:proofErr w:type="spellStart"/>
      <w:r w:rsidRPr="00C47BB8">
        <w:rPr>
          <w:i/>
          <w:iCs/>
          <w:sz w:val="20"/>
          <w:szCs w:val="20"/>
        </w:rPr>
        <w:t>Udon</w:t>
      </w:r>
      <w:proofErr w:type="spellEnd"/>
      <w:r w:rsidRPr="00C47BB8">
        <w:rPr>
          <w:i/>
          <w:iCs/>
          <w:sz w:val="20"/>
          <w:szCs w:val="20"/>
        </w:rPr>
        <w:t xml:space="preserve">, a leading Japanese fast-casual restaurant chain, and IPMI </w:t>
      </w:r>
      <w:r>
        <w:rPr>
          <w:i/>
          <w:iCs/>
          <w:sz w:val="20"/>
          <w:szCs w:val="20"/>
        </w:rPr>
        <w:t>Institute</w:t>
      </w:r>
      <w:r w:rsidRPr="00C47BB8">
        <w:rPr>
          <w:i/>
          <w:iCs/>
          <w:sz w:val="20"/>
          <w:szCs w:val="20"/>
        </w:rPr>
        <w:t>, a premier Indonesian institution in business education. By analyzing both organizations through the lenses of interaction management, problem-solving, decision-making, team development, and coaching performance, the study uncovers practical insights into effective organizational behavior across different industries.</w:t>
      </w:r>
      <w:r>
        <w:rPr>
          <w:i/>
          <w:iCs/>
          <w:sz w:val="20"/>
          <w:szCs w:val="20"/>
        </w:rPr>
        <w:t xml:space="preserve"> </w:t>
      </w:r>
      <w:r w:rsidRPr="00C47BB8">
        <w:rPr>
          <w:i/>
          <w:iCs/>
          <w:sz w:val="20"/>
          <w:szCs w:val="20"/>
        </w:rPr>
        <w:t xml:space="preserve">At </w:t>
      </w:r>
      <w:proofErr w:type="spellStart"/>
      <w:r w:rsidRPr="00C47BB8">
        <w:rPr>
          <w:i/>
          <w:iCs/>
          <w:sz w:val="20"/>
          <w:szCs w:val="20"/>
        </w:rPr>
        <w:t>Marugame</w:t>
      </w:r>
      <w:proofErr w:type="spellEnd"/>
      <w:r w:rsidRPr="00C47BB8">
        <w:rPr>
          <w:i/>
          <w:iCs/>
          <w:sz w:val="20"/>
          <w:szCs w:val="20"/>
        </w:rPr>
        <w:t xml:space="preserve">, the emphasis on lean operations and team coordination plays a critical role in ensuring customer satisfaction and operational efficiency. Through real-time interaction management and standardized communication protocols, </w:t>
      </w:r>
      <w:proofErr w:type="spellStart"/>
      <w:r w:rsidRPr="00C47BB8">
        <w:rPr>
          <w:i/>
          <w:iCs/>
          <w:sz w:val="20"/>
          <w:szCs w:val="20"/>
        </w:rPr>
        <w:t>Marugame</w:t>
      </w:r>
      <w:proofErr w:type="spellEnd"/>
      <w:r w:rsidRPr="00C47BB8">
        <w:rPr>
          <w:i/>
          <w:iCs/>
          <w:sz w:val="20"/>
          <w:szCs w:val="20"/>
        </w:rPr>
        <w:t xml:space="preserve"> fosters a service-oriented culture where frontline staff are empowered to solve problems and make quick decisions. Leadership coaching is implemented at the store level to improve service performance and employee retention.</w:t>
      </w:r>
      <w:r>
        <w:rPr>
          <w:i/>
          <w:iCs/>
          <w:sz w:val="20"/>
          <w:szCs w:val="20"/>
        </w:rPr>
        <w:t xml:space="preserve"> </w:t>
      </w:r>
      <w:r w:rsidRPr="00C47BB8">
        <w:rPr>
          <w:i/>
          <w:iCs/>
          <w:sz w:val="20"/>
          <w:szCs w:val="20"/>
        </w:rPr>
        <w:t xml:space="preserve">In contrast, IPMI </w:t>
      </w:r>
      <w:r>
        <w:rPr>
          <w:i/>
          <w:iCs/>
          <w:sz w:val="20"/>
          <w:szCs w:val="20"/>
        </w:rPr>
        <w:t xml:space="preserve">Institute </w:t>
      </w:r>
      <w:r w:rsidRPr="00C47BB8">
        <w:rPr>
          <w:i/>
          <w:iCs/>
          <w:sz w:val="20"/>
          <w:szCs w:val="20"/>
        </w:rPr>
        <w:t xml:space="preserve">emphasizes strategic decision-making and collaborative learning in academic and administrative settings. Faculty and management engage in structured problem-solving through academic councils, while team development is cultivated through cross-functional projects and coaching initiatives, particularly in student-led consulting and entrepreneurship programs. The coaching culture at IPMI </w:t>
      </w:r>
      <w:r>
        <w:rPr>
          <w:i/>
          <w:iCs/>
          <w:sz w:val="20"/>
          <w:szCs w:val="20"/>
        </w:rPr>
        <w:t xml:space="preserve">Institute </w:t>
      </w:r>
      <w:r w:rsidRPr="00C47BB8">
        <w:rPr>
          <w:i/>
          <w:iCs/>
          <w:sz w:val="20"/>
          <w:szCs w:val="20"/>
        </w:rPr>
        <w:t>fosters professional growth, critical thinking, and emotional intelligence among both staff and students.</w:t>
      </w:r>
      <w:r>
        <w:rPr>
          <w:i/>
          <w:iCs/>
          <w:sz w:val="20"/>
          <w:szCs w:val="20"/>
        </w:rPr>
        <w:t xml:space="preserve"> </w:t>
      </w:r>
      <w:r w:rsidRPr="00C47BB8">
        <w:rPr>
          <w:i/>
          <w:iCs/>
          <w:sz w:val="20"/>
          <w:szCs w:val="20"/>
        </w:rPr>
        <w:t>The findings highlight that both organizations, while operating in different sectors, leverage similar core principles of organizational development. Interaction management and coaching serve as the backbone for efficient teamwork and agile decision-making. Furthermore, this comparative case analysis underscores the value of context-specific adaptations of these practices, reinforcing the need for tailored leadership approaches in hospitality and education sectors.</w:t>
      </w:r>
    </w:p>
    <w:bookmarkEnd w:id="4"/>
    <w:p w14:paraId="248451C8" w14:textId="77777777" w:rsidR="003428C6" w:rsidRPr="009C16DA" w:rsidRDefault="003428C6" w:rsidP="003428C6"/>
    <w:p w14:paraId="3E118C59" w14:textId="2A7ACC58" w:rsidR="002B5DB3" w:rsidRPr="009C16DA" w:rsidRDefault="002B5DB3" w:rsidP="00F5600B">
      <w:pPr>
        <w:pStyle w:val="NormalWeb"/>
        <w:spacing w:before="0" w:beforeAutospacing="0" w:after="0" w:afterAutospacing="0"/>
        <w:jc w:val="both"/>
        <w:rPr>
          <w:rFonts w:ascii="Cambria" w:hAnsi="Cambria"/>
          <w:color w:val="000000" w:themeColor="text1"/>
        </w:rPr>
      </w:pPr>
      <w:r w:rsidRPr="009C16DA">
        <w:rPr>
          <w:rFonts w:ascii="Cambria" w:hAnsi="Cambria"/>
          <w:b/>
          <w:bCs/>
          <w:color w:val="000000" w:themeColor="text1"/>
        </w:rPr>
        <w:t>Keywords</w:t>
      </w:r>
      <w:r w:rsidRPr="009C16DA">
        <w:rPr>
          <w:rFonts w:ascii="Cambria" w:hAnsi="Cambria"/>
          <w:color w:val="000000" w:themeColor="text1"/>
        </w:rPr>
        <w:t xml:space="preserve">: </w:t>
      </w:r>
      <w:r w:rsidR="009C16DA">
        <w:rPr>
          <w:rFonts w:ascii="Cambria" w:hAnsi="Cambria"/>
          <w:color w:val="000000" w:themeColor="text1"/>
        </w:rPr>
        <w:t>Managerial Capacity</w:t>
      </w:r>
      <w:r w:rsidR="00C47BB8">
        <w:rPr>
          <w:rFonts w:ascii="Cambria" w:hAnsi="Cambria"/>
          <w:color w:val="000000" w:themeColor="text1"/>
        </w:rPr>
        <w:t>;</w:t>
      </w:r>
      <w:r w:rsidR="009C16DA">
        <w:rPr>
          <w:rFonts w:ascii="Cambria" w:hAnsi="Cambria"/>
          <w:color w:val="000000" w:themeColor="text1"/>
        </w:rPr>
        <w:t xml:space="preserve"> Technical Capacity</w:t>
      </w:r>
      <w:r w:rsidR="00C47BB8">
        <w:rPr>
          <w:rFonts w:ascii="Cambria" w:hAnsi="Cambria"/>
          <w:color w:val="000000" w:themeColor="text1"/>
        </w:rPr>
        <w:t xml:space="preserve">; </w:t>
      </w:r>
      <w:r w:rsidR="009C16DA">
        <w:rPr>
          <w:rFonts w:ascii="Cambria" w:hAnsi="Cambria"/>
          <w:color w:val="000000" w:themeColor="text1"/>
        </w:rPr>
        <w:t>Core Competencies</w:t>
      </w:r>
      <w:r w:rsidR="00C47BB8">
        <w:rPr>
          <w:rFonts w:ascii="Cambria" w:hAnsi="Cambria"/>
          <w:color w:val="000000" w:themeColor="text1"/>
        </w:rPr>
        <w:t xml:space="preserve">; </w:t>
      </w:r>
      <w:r w:rsidR="009C16DA">
        <w:rPr>
          <w:rFonts w:ascii="Cambria" w:hAnsi="Cambria"/>
          <w:color w:val="000000" w:themeColor="text1"/>
        </w:rPr>
        <w:t>Operational Task</w:t>
      </w:r>
      <w:r w:rsidR="00C47BB8">
        <w:rPr>
          <w:rFonts w:ascii="Cambria" w:hAnsi="Cambria"/>
          <w:color w:val="000000" w:themeColor="text1"/>
        </w:rPr>
        <w:t xml:space="preserve">; </w:t>
      </w:r>
      <w:r w:rsidR="009C16DA">
        <w:rPr>
          <w:rFonts w:ascii="Cambria" w:hAnsi="Cambria"/>
          <w:color w:val="000000" w:themeColor="text1"/>
        </w:rPr>
        <w:t>Strategic Task</w:t>
      </w:r>
      <w:r w:rsidR="00C47BB8">
        <w:rPr>
          <w:rFonts w:ascii="Cambria" w:hAnsi="Cambria"/>
          <w:color w:val="000000" w:themeColor="text1"/>
        </w:rPr>
        <w:t xml:space="preserve">; </w:t>
      </w:r>
      <w:r w:rsidR="009C16DA">
        <w:rPr>
          <w:rFonts w:ascii="Cambria" w:hAnsi="Cambria"/>
          <w:color w:val="000000" w:themeColor="text1"/>
        </w:rPr>
        <w:t>Academic Skill</w:t>
      </w:r>
      <w:r w:rsidR="00C47BB8">
        <w:rPr>
          <w:rFonts w:ascii="Cambria" w:hAnsi="Cambria"/>
          <w:color w:val="000000" w:themeColor="text1"/>
        </w:rPr>
        <w:t>;</w:t>
      </w:r>
      <w:r w:rsidR="009C16DA">
        <w:rPr>
          <w:rFonts w:ascii="Cambria" w:hAnsi="Cambria"/>
          <w:color w:val="000000" w:themeColor="text1"/>
        </w:rPr>
        <w:t xml:space="preserve"> Development </w:t>
      </w:r>
      <w:r w:rsidR="00871021">
        <w:rPr>
          <w:rFonts w:ascii="Cambria" w:hAnsi="Cambria"/>
          <w:color w:val="000000" w:themeColor="text1"/>
        </w:rPr>
        <w:t>Life Skill</w:t>
      </w:r>
    </w:p>
    <w:p w14:paraId="3E88E398" w14:textId="77777777" w:rsidR="002B5DB3" w:rsidRPr="009C16DA" w:rsidRDefault="002B5DB3" w:rsidP="00F5600B">
      <w:pPr>
        <w:pStyle w:val="NormalWeb"/>
        <w:spacing w:before="0" w:beforeAutospacing="0" w:after="0" w:afterAutospacing="0"/>
        <w:jc w:val="both"/>
        <w:rPr>
          <w:rFonts w:ascii="Cambria" w:hAnsi="Cambria"/>
          <w:color w:val="000000" w:themeColor="text1"/>
        </w:rPr>
      </w:pPr>
    </w:p>
    <w:p w14:paraId="21A5326A" w14:textId="6A5A95E6" w:rsidR="006C5531" w:rsidRPr="000476E6" w:rsidRDefault="00A573DB" w:rsidP="00E92A3A">
      <w:pPr>
        <w:rPr>
          <w:b/>
          <w:bCs/>
        </w:rPr>
      </w:pPr>
      <w:r w:rsidRPr="000476E6">
        <w:rPr>
          <w:b/>
          <w:bCs/>
        </w:rPr>
        <w:t>Introduction</w:t>
      </w:r>
    </w:p>
    <w:p w14:paraId="0878AF61" w14:textId="7A4CA78C" w:rsidR="000476E6" w:rsidRPr="000476E6" w:rsidRDefault="000476E6" w:rsidP="000476E6">
      <w:bookmarkStart w:id="5" w:name="_Hlk201565300"/>
      <w:r w:rsidRPr="000476E6">
        <w:t xml:space="preserve">Referring to the official </w:t>
      </w:r>
      <w:proofErr w:type="spellStart"/>
      <w:r w:rsidRPr="000476E6">
        <w:t>Marugame</w:t>
      </w:r>
      <w:proofErr w:type="spellEnd"/>
      <w:r w:rsidRPr="000476E6">
        <w:t xml:space="preserve"> website, it is stated that </w:t>
      </w:r>
      <w:proofErr w:type="spellStart"/>
      <w:r w:rsidRPr="000476E6">
        <w:t>Marugame</w:t>
      </w:r>
      <w:proofErr w:type="spellEnd"/>
      <w:r w:rsidRPr="000476E6">
        <w:t xml:space="preserve"> </w:t>
      </w:r>
      <w:proofErr w:type="spellStart"/>
      <w:r w:rsidRPr="000476E6">
        <w:t>Udon</w:t>
      </w:r>
      <w:proofErr w:type="spellEnd"/>
      <w:r w:rsidRPr="000476E6">
        <w:t xml:space="preserve"> first opened in Indonesia on February 14, 2013 at Mall Taman </w:t>
      </w:r>
      <w:proofErr w:type="spellStart"/>
      <w:r w:rsidRPr="000476E6">
        <w:t>Anggrek</w:t>
      </w:r>
      <w:proofErr w:type="spellEnd"/>
      <w:r w:rsidR="00474945">
        <w:t xml:space="preserve"> </w:t>
      </w:r>
      <w:r w:rsidR="00474945">
        <w:fldChar w:fldCharType="begin" w:fldLock="1"/>
      </w:r>
      <w:r w:rsidR="00D6689A">
        <w:instrText>ADDIN CSL_CITATION {"citationItems":[{"id":"ITEM-1","itemData":{"author":[{"dropping-particle":"","family":"Marugame Udon","given":"","non-dropping-particle":"","parse-names":false,"suffix":""}],"id":"ITEM-1","issued":{"date-parts":[["2025"]]},"title":"Marugame Udon","type":"report"},"uris":["http://www.mendeley.com/documents/?uuid=c3ec1f7c-82e4-43a5-870c-44f37f153f25"]}],"mendeley":{"formattedCitation":"(Marugame Udon, 2025)","plainTextFormattedCitation":"(Marugame Udon, 2025)","previouslyFormattedCitation":"(Marugame Udon, 2025)"},"properties":{"noteIndex":0},"schema":"https://github.com/citation-style-language/schema/raw/master/csl-citation.json"}</w:instrText>
      </w:r>
      <w:r w:rsidR="00474945">
        <w:fldChar w:fldCharType="separate"/>
      </w:r>
      <w:r w:rsidR="00474945" w:rsidRPr="00474945">
        <w:rPr>
          <w:noProof/>
        </w:rPr>
        <w:t>(Marugame Udon, 2025)</w:t>
      </w:r>
      <w:r w:rsidR="00474945">
        <w:fldChar w:fldCharType="end"/>
      </w:r>
      <w:r w:rsidRPr="000476E6">
        <w:t xml:space="preserve">. All recipes used are original recipes from </w:t>
      </w:r>
      <w:proofErr w:type="spellStart"/>
      <w:r w:rsidRPr="000476E6">
        <w:t>Marugame</w:t>
      </w:r>
      <w:proofErr w:type="spellEnd"/>
      <w:r w:rsidRPr="000476E6">
        <w:t xml:space="preserve"> Japan, which are cooked using quality and natural ingredients and processed in each outlet with special techniques from Japan and controlled with strict quality assurance standards in each outlet. </w:t>
      </w:r>
      <w:proofErr w:type="spellStart"/>
      <w:r w:rsidRPr="000476E6">
        <w:t>Marugame</w:t>
      </w:r>
      <w:proofErr w:type="spellEnd"/>
      <w:r w:rsidRPr="000476E6">
        <w:t xml:space="preserve"> </w:t>
      </w:r>
      <w:proofErr w:type="spellStart"/>
      <w:r w:rsidRPr="000476E6">
        <w:t>Udon</w:t>
      </w:r>
      <w:proofErr w:type="spellEnd"/>
      <w:r w:rsidRPr="000476E6">
        <w:t xml:space="preserve"> already has branches </w:t>
      </w:r>
      <w:r w:rsidRPr="000476E6">
        <w:lastRenderedPageBreak/>
        <w:t>in various major cities in Indonesia and currently has more than 1100 branches around the world, such as in Los Angeles, Hawaii, Moscow, Sydney, Seoul, Hong Kong and other major cities in the world</w:t>
      </w:r>
      <w:r w:rsidR="00D6689A">
        <w:t xml:space="preserve"> </w:t>
      </w:r>
      <w:r w:rsidR="00D6689A">
        <w:fldChar w:fldCharType="begin" w:fldLock="1"/>
      </w:r>
      <w:r w:rsidR="00D6689A">
        <w:instrText>ADDIN CSL_CITATION {"citationItems":[{"id":"ITEM-1","itemData":{"author":[{"dropping-particle":"","family":"PT. Sriboga Raturaya","given":"","non-dropping-particle":"","parse-names":false,"suffix":""}],"id":"ITEM-1","issued":{"date-parts":[["2025"]]},"title":"PT. Sriboga Raturaya","type":"report"},"uris":["http://www.mendeley.com/documents/?uuid=24ed46ec-b2bc-44ba-b01d-047d50a75fa7"]},{"id":"ITEM-2","itemData":{"author":[{"dropping-particle":"","family":"Marugame Udon","given":"","non-dropping-particle":"","parse-names":false,"suffix":""}],"id":"ITEM-2","issued":{"date-parts":[["2025"]]},"title":"Marugame Udon","type":"report"},"uris":["http://www.mendeley.com/documents/?uuid=c3ec1f7c-82e4-43a5-870c-44f37f153f25"]}],"mendeley":{"formattedCitation":"(Marugame Udon, 2025; PT. Sriboga Raturaya, 2025)","plainTextFormattedCitation":"(Marugame Udon, 2025; PT. Sriboga Raturaya, 2025)"},"properties":{"noteIndex":0},"schema":"https://github.com/citation-style-language/schema/raw/master/csl-citation.json"}</w:instrText>
      </w:r>
      <w:r w:rsidR="00D6689A">
        <w:fldChar w:fldCharType="separate"/>
      </w:r>
      <w:r w:rsidR="00D6689A" w:rsidRPr="00D6689A">
        <w:rPr>
          <w:noProof/>
        </w:rPr>
        <w:t>(Marugame Udon, 2025; PT. Sriboga Raturaya, 2025)</w:t>
      </w:r>
      <w:r w:rsidR="00D6689A">
        <w:fldChar w:fldCharType="end"/>
      </w:r>
      <w:r w:rsidRPr="000476E6">
        <w:t>.</w:t>
      </w:r>
    </w:p>
    <w:p w14:paraId="18ECC1C8" w14:textId="77777777" w:rsidR="000476E6" w:rsidRPr="000476E6" w:rsidRDefault="000476E6" w:rsidP="000476E6"/>
    <w:p w14:paraId="4DD2C935" w14:textId="77777777" w:rsidR="000476E6" w:rsidRPr="000476E6" w:rsidRDefault="000476E6" w:rsidP="000476E6">
      <w:r w:rsidRPr="000476E6">
        <w:t xml:space="preserve">In Indonesia, </w:t>
      </w:r>
      <w:proofErr w:type="spellStart"/>
      <w:r w:rsidRPr="000476E6">
        <w:t>Marugame</w:t>
      </w:r>
      <w:proofErr w:type="spellEnd"/>
      <w:r w:rsidRPr="000476E6">
        <w:t xml:space="preserve"> </w:t>
      </w:r>
      <w:proofErr w:type="spellStart"/>
      <w:r w:rsidRPr="000476E6">
        <w:t>Udon</w:t>
      </w:r>
      <w:proofErr w:type="spellEnd"/>
      <w:r w:rsidRPr="000476E6">
        <w:t xml:space="preserve"> has received MUI halal certification on October 7, 2015 and is committed to continuing to serve the best </w:t>
      </w:r>
      <w:proofErr w:type="spellStart"/>
      <w:r w:rsidRPr="000476E6">
        <w:t>Udon</w:t>
      </w:r>
      <w:proofErr w:type="spellEnd"/>
      <w:r w:rsidRPr="000476E6">
        <w:t xml:space="preserve"> and Tempura to its loyal customers. This is expected to be a reference for customers to continue to be part of </w:t>
      </w:r>
      <w:proofErr w:type="spellStart"/>
      <w:r w:rsidRPr="000476E6">
        <w:t>Marugame</w:t>
      </w:r>
      <w:proofErr w:type="spellEnd"/>
      <w:r w:rsidRPr="000476E6">
        <w:t xml:space="preserve"> </w:t>
      </w:r>
      <w:proofErr w:type="spellStart"/>
      <w:r w:rsidRPr="000476E6">
        <w:t>Udon's</w:t>
      </w:r>
      <w:proofErr w:type="spellEnd"/>
      <w:r w:rsidRPr="000476E6">
        <w:t xml:space="preserve"> daily operations.</w:t>
      </w:r>
    </w:p>
    <w:p w14:paraId="2A7DCEE5" w14:textId="77777777" w:rsidR="000476E6" w:rsidRPr="000476E6" w:rsidRDefault="000476E6" w:rsidP="000476E6"/>
    <w:p w14:paraId="2B228475" w14:textId="3776FC76" w:rsidR="003428C6" w:rsidRPr="000476E6" w:rsidRDefault="000476E6" w:rsidP="000476E6">
      <w:r w:rsidRPr="000476E6">
        <w:t xml:space="preserve">In business management, </w:t>
      </w:r>
      <w:proofErr w:type="spellStart"/>
      <w:r w:rsidRPr="000476E6">
        <w:t>Marugame</w:t>
      </w:r>
      <w:proofErr w:type="spellEnd"/>
      <w:r w:rsidRPr="000476E6">
        <w:t xml:space="preserve"> </w:t>
      </w:r>
      <w:proofErr w:type="spellStart"/>
      <w:r w:rsidRPr="000476E6">
        <w:t>Udon</w:t>
      </w:r>
      <w:proofErr w:type="spellEnd"/>
      <w:r w:rsidRPr="000476E6">
        <w:t xml:space="preserve"> has developed 18 areas throughout Indonesia, as part of a strategy to fulfill customer needs. These 18 business areas oversee various outlets in major cities in Indonesia, spread from Medan to Manado, Denpasar and Lombok. Each area is managed by an Area Manager, who has direct contact with the Outlet Manager and various other supporting work units at the Jakarta head office, including the LSM (local sales manager) who is responsible for sales in each area. In its development, these area managers apparently need various competencies, both technical operational and managerial, in order to carry out the tasks, responsibilities and targets assigned. Overall, 10 types of competencies are identified that are needed by these area managers, consisting of 5 technical operational competencies and 5 managerial leadership competencies, which urgently need to be built and developed in the near future. In detail, the 10 types of competencies will be described in the following slides, which form a specific competency model.</w:t>
      </w:r>
    </w:p>
    <w:p w14:paraId="534280D6" w14:textId="77777777" w:rsidR="002B5DB3" w:rsidRPr="000476E6" w:rsidRDefault="002B5DB3" w:rsidP="002B5DB3">
      <w:pPr>
        <w:rPr>
          <w:rFonts w:eastAsia="Times New Roman"/>
          <w:kern w:val="0"/>
          <w:szCs w:val="24"/>
          <w14:ligatures w14:val="none"/>
        </w:rPr>
      </w:pPr>
    </w:p>
    <w:p w14:paraId="1AE890FA" w14:textId="161D9AA2" w:rsidR="000476E6" w:rsidRPr="00070709" w:rsidRDefault="000476E6" w:rsidP="000476E6">
      <w:pPr>
        <w:rPr>
          <w:rFonts w:eastAsia="Times New Roman"/>
          <w:b/>
          <w:bCs/>
          <w:kern w:val="0"/>
          <w:szCs w:val="24"/>
          <w14:ligatures w14:val="none"/>
        </w:rPr>
      </w:pPr>
      <w:r w:rsidRPr="00070709">
        <w:rPr>
          <w:rFonts w:eastAsia="Times New Roman"/>
          <w:b/>
          <w:bCs/>
          <w:kern w:val="0"/>
          <w:szCs w:val="24"/>
          <w14:ligatures w14:val="none"/>
        </w:rPr>
        <w:t>Identification and Problem Formulation</w:t>
      </w:r>
    </w:p>
    <w:p w14:paraId="35CEF53C" w14:textId="77777777" w:rsidR="000476E6" w:rsidRPr="000476E6" w:rsidRDefault="000476E6" w:rsidP="000476E6">
      <w:pPr>
        <w:rPr>
          <w:rFonts w:eastAsia="Times New Roman"/>
          <w:kern w:val="0"/>
          <w:szCs w:val="24"/>
          <w14:ligatures w14:val="none"/>
        </w:rPr>
      </w:pPr>
      <w:r w:rsidRPr="000476E6">
        <w:rPr>
          <w:rFonts w:eastAsia="Times New Roman"/>
          <w:kern w:val="0"/>
          <w:szCs w:val="24"/>
          <w14:ligatures w14:val="none"/>
        </w:rPr>
        <w:t xml:space="preserve">Referring to the needs of the </w:t>
      </w:r>
      <w:proofErr w:type="spellStart"/>
      <w:r w:rsidRPr="000476E6">
        <w:rPr>
          <w:rFonts w:eastAsia="Times New Roman"/>
          <w:kern w:val="0"/>
          <w:szCs w:val="24"/>
          <w14:ligatures w14:val="none"/>
        </w:rPr>
        <w:t>Marugame</w:t>
      </w:r>
      <w:proofErr w:type="spellEnd"/>
      <w:r w:rsidRPr="000476E6">
        <w:rPr>
          <w:rFonts w:eastAsia="Times New Roman"/>
          <w:kern w:val="0"/>
          <w:szCs w:val="24"/>
          <w14:ligatures w14:val="none"/>
        </w:rPr>
        <w:t xml:space="preserve"> organization and the Area Manager profile, the identification of the company's needs for improving the competency of area managers is related to:</w:t>
      </w:r>
    </w:p>
    <w:p w14:paraId="3E36FAC7" w14:textId="4ECFAA3D" w:rsidR="00070709" w:rsidRDefault="00070709" w:rsidP="000476E6">
      <w:pPr>
        <w:pStyle w:val="ListParagraph"/>
        <w:numPr>
          <w:ilvl w:val="0"/>
          <w:numId w:val="10"/>
        </w:numPr>
        <w:rPr>
          <w:rFonts w:eastAsia="Times New Roman"/>
          <w:kern w:val="0"/>
          <w:szCs w:val="24"/>
          <w14:ligatures w14:val="none"/>
        </w:rPr>
      </w:pPr>
      <w:r>
        <w:rPr>
          <w:rFonts w:eastAsia="Times New Roman"/>
          <w:kern w:val="0"/>
          <w:szCs w:val="24"/>
          <w14:ligatures w14:val="none"/>
        </w:rPr>
        <w:t xml:space="preserve">Communication, or it is called the </w:t>
      </w:r>
      <w:r w:rsidR="000476E6" w:rsidRPr="00070709">
        <w:rPr>
          <w:rFonts w:eastAsia="Times New Roman"/>
          <w:kern w:val="0"/>
          <w:szCs w:val="24"/>
          <w14:ligatures w14:val="none"/>
        </w:rPr>
        <w:t xml:space="preserve">Interaction Management </w:t>
      </w:r>
      <w:r>
        <w:rPr>
          <w:rFonts w:eastAsia="Times New Roman"/>
          <w:kern w:val="0"/>
          <w:szCs w:val="24"/>
          <w14:ligatures w14:val="none"/>
        </w:rPr>
        <w:t xml:space="preserve">is the ability </w:t>
      </w:r>
      <w:r w:rsidR="000476E6" w:rsidRPr="00070709">
        <w:rPr>
          <w:rFonts w:eastAsia="Times New Roman"/>
          <w:kern w:val="0"/>
          <w:szCs w:val="24"/>
          <w14:ligatures w14:val="none"/>
        </w:rPr>
        <w:t>to convey information and ideas clearly through various media to individuals or groups in a way that involves and helps the audience to understand and remember the interaction being carried out.</w:t>
      </w:r>
    </w:p>
    <w:p w14:paraId="12DA4C07" w14:textId="77777777" w:rsidR="00DC64CD" w:rsidRPr="00DC64CD" w:rsidRDefault="00DC64CD" w:rsidP="00DC64CD">
      <w:pPr>
        <w:rPr>
          <w:rFonts w:eastAsia="Times New Roman"/>
          <w:kern w:val="0"/>
          <w:szCs w:val="24"/>
          <w14:ligatures w14:val="none"/>
        </w:rPr>
      </w:pPr>
    </w:p>
    <w:p w14:paraId="649C8700" w14:textId="6E7B7F94" w:rsidR="00070709" w:rsidRDefault="000476E6" w:rsidP="000476E6">
      <w:pPr>
        <w:pStyle w:val="ListParagraph"/>
        <w:numPr>
          <w:ilvl w:val="0"/>
          <w:numId w:val="10"/>
        </w:numPr>
        <w:rPr>
          <w:rFonts w:eastAsia="Times New Roman"/>
          <w:kern w:val="0"/>
          <w:szCs w:val="24"/>
          <w14:ligatures w14:val="none"/>
        </w:rPr>
      </w:pPr>
      <w:r w:rsidRPr="00070709">
        <w:rPr>
          <w:rFonts w:eastAsia="Times New Roman"/>
          <w:kern w:val="0"/>
          <w:szCs w:val="24"/>
          <w14:ligatures w14:val="none"/>
        </w:rPr>
        <w:t xml:space="preserve">Problem Solving and Decision Making </w:t>
      </w:r>
      <w:r w:rsidR="00070709">
        <w:rPr>
          <w:rFonts w:eastAsia="Times New Roman"/>
          <w:kern w:val="0"/>
          <w:szCs w:val="24"/>
          <w14:ligatures w14:val="none"/>
        </w:rPr>
        <w:t>are a</w:t>
      </w:r>
      <w:r w:rsidRPr="00070709">
        <w:rPr>
          <w:rFonts w:eastAsia="Times New Roman"/>
          <w:kern w:val="0"/>
          <w:szCs w:val="24"/>
          <w14:ligatures w14:val="none"/>
        </w:rPr>
        <w:t>bility to identify and understand issues, problems and opportunities, compare data from various sources to draw conclusions, use effective approaches to select a course of action or develop appropriate solutions and take actions that are consistent with the facts, limitations and consequences</w:t>
      </w:r>
    </w:p>
    <w:p w14:paraId="2EFD75AA" w14:textId="77777777" w:rsidR="00DC64CD" w:rsidRPr="00DC64CD" w:rsidRDefault="00DC64CD" w:rsidP="00DC64CD">
      <w:pPr>
        <w:rPr>
          <w:rFonts w:eastAsia="Times New Roman"/>
          <w:kern w:val="0"/>
          <w:szCs w:val="24"/>
          <w14:ligatures w14:val="none"/>
        </w:rPr>
      </w:pPr>
    </w:p>
    <w:p w14:paraId="302DACF1" w14:textId="19DF84FC" w:rsidR="00070709" w:rsidRDefault="00070709" w:rsidP="000476E6">
      <w:pPr>
        <w:pStyle w:val="ListParagraph"/>
        <w:numPr>
          <w:ilvl w:val="0"/>
          <w:numId w:val="10"/>
        </w:numPr>
        <w:rPr>
          <w:rFonts w:eastAsia="Times New Roman"/>
          <w:kern w:val="0"/>
          <w:szCs w:val="24"/>
          <w14:ligatures w14:val="none"/>
        </w:rPr>
      </w:pPr>
      <w:r>
        <w:rPr>
          <w:rFonts w:eastAsia="Times New Roman"/>
          <w:kern w:val="0"/>
          <w:szCs w:val="24"/>
          <w14:ligatures w14:val="none"/>
        </w:rPr>
        <w:t xml:space="preserve">Team Development, or it is called the </w:t>
      </w:r>
      <w:r w:rsidR="000476E6" w:rsidRPr="00070709">
        <w:rPr>
          <w:rFonts w:eastAsia="Times New Roman"/>
          <w:kern w:val="0"/>
          <w:szCs w:val="24"/>
          <w14:ligatures w14:val="none"/>
        </w:rPr>
        <w:t xml:space="preserve">Developing High Performing Team </w:t>
      </w:r>
      <w:r>
        <w:rPr>
          <w:rFonts w:eastAsia="Times New Roman"/>
          <w:kern w:val="0"/>
          <w:szCs w:val="24"/>
          <w14:ligatures w14:val="none"/>
        </w:rPr>
        <w:t>is a</w:t>
      </w:r>
      <w:r w:rsidR="000476E6" w:rsidRPr="00070709">
        <w:rPr>
          <w:rFonts w:eastAsia="Times New Roman"/>
          <w:kern w:val="0"/>
          <w:szCs w:val="24"/>
          <w14:ligatures w14:val="none"/>
        </w:rPr>
        <w:t xml:space="preserve">bility to use appropriate interpersonal methods and styles to develop, motivate and guide a team towards success and achievement of business goals </w:t>
      </w:r>
    </w:p>
    <w:p w14:paraId="4D97493A" w14:textId="77777777" w:rsidR="00DC64CD" w:rsidRPr="00DC64CD" w:rsidRDefault="00DC64CD" w:rsidP="00DC64CD">
      <w:pPr>
        <w:rPr>
          <w:rFonts w:eastAsia="Times New Roman"/>
          <w:kern w:val="0"/>
          <w:szCs w:val="24"/>
          <w14:ligatures w14:val="none"/>
        </w:rPr>
      </w:pPr>
    </w:p>
    <w:p w14:paraId="14B5AA34" w14:textId="0B0B5A63" w:rsidR="00070709" w:rsidRDefault="00070709" w:rsidP="000476E6">
      <w:pPr>
        <w:pStyle w:val="ListParagraph"/>
        <w:numPr>
          <w:ilvl w:val="0"/>
          <w:numId w:val="10"/>
        </w:numPr>
        <w:rPr>
          <w:rFonts w:eastAsia="Times New Roman"/>
          <w:kern w:val="0"/>
          <w:szCs w:val="24"/>
          <w14:ligatures w14:val="none"/>
        </w:rPr>
      </w:pPr>
      <w:r>
        <w:rPr>
          <w:rFonts w:eastAsia="Times New Roman"/>
          <w:kern w:val="0"/>
          <w:szCs w:val="24"/>
          <w14:ligatures w14:val="none"/>
        </w:rPr>
        <w:t xml:space="preserve">Planning and </w:t>
      </w:r>
      <w:proofErr w:type="gramStart"/>
      <w:r>
        <w:rPr>
          <w:rFonts w:eastAsia="Times New Roman"/>
          <w:kern w:val="0"/>
          <w:szCs w:val="24"/>
          <w14:ligatures w14:val="none"/>
        </w:rPr>
        <w:t>Organizing</w:t>
      </w:r>
      <w:proofErr w:type="gramEnd"/>
      <w:r>
        <w:rPr>
          <w:rFonts w:eastAsia="Times New Roman"/>
          <w:kern w:val="0"/>
          <w:szCs w:val="24"/>
          <w14:ligatures w14:val="none"/>
        </w:rPr>
        <w:t xml:space="preserve">, or it is referred to as </w:t>
      </w:r>
      <w:r w:rsidR="000476E6" w:rsidRPr="00070709">
        <w:rPr>
          <w:rFonts w:eastAsia="Times New Roman"/>
          <w:kern w:val="0"/>
          <w:szCs w:val="24"/>
          <w14:ligatures w14:val="none"/>
        </w:rPr>
        <w:t xml:space="preserve">Strategic Cascading and Goal Setting </w:t>
      </w:r>
      <w:r>
        <w:rPr>
          <w:rFonts w:eastAsia="Times New Roman"/>
          <w:kern w:val="0"/>
          <w:szCs w:val="24"/>
          <w14:ligatures w14:val="none"/>
        </w:rPr>
        <w:t>are a</w:t>
      </w:r>
      <w:r w:rsidR="000476E6" w:rsidRPr="00070709">
        <w:rPr>
          <w:rFonts w:eastAsia="Times New Roman"/>
          <w:kern w:val="0"/>
          <w:szCs w:val="24"/>
          <w14:ligatures w14:val="none"/>
        </w:rPr>
        <w:t>bility to develop a course of action for oneself, the team and others to ensure that all tasks can be completed effectively and efficiently</w:t>
      </w:r>
    </w:p>
    <w:p w14:paraId="305CA94B" w14:textId="77777777" w:rsidR="00DC64CD" w:rsidRPr="00DC64CD" w:rsidRDefault="00DC64CD" w:rsidP="00DC64CD">
      <w:pPr>
        <w:rPr>
          <w:rFonts w:eastAsia="Times New Roman"/>
          <w:kern w:val="0"/>
          <w:szCs w:val="24"/>
          <w14:ligatures w14:val="none"/>
        </w:rPr>
      </w:pPr>
    </w:p>
    <w:p w14:paraId="756856C4" w14:textId="27743687" w:rsidR="000476E6" w:rsidRPr="00070709" w:rsidRDefault="000476E6" w:rsidP="000476E6">
      <w:pPr>
        <w:pStyle w:val="ListParagraph"/>
        <w:numPr>
          <w:ilvl w:val="0"/>
          <w:numId w:val="10"/>
        </w:numPr>
        <w:rPr>
          <w:rFonts w:eastAsia="Times New Roman"/>
          <w:kern w:val="0"/>
          <w:szCs w:val="24"/>
          <w14:ligatures w14:val="none"/>
        </w:rPr>
      </w:pPr>
      <w:r w:rsidRPr="00070709">
        <w:rPr>
          <w:rFonts w:eastAsia="Times New Roman"/>
          <w:kern w:val="0"/>
          <w:szCs w:val="24"/>
          <w14:ligatures w14:val="none"/>
        </w:rPr>
        <w:t>Coaching for Developing Others</w:t>
      </w:r>
      <w:r w:rsidR="00070709">
        <w:rPr>
          <w:rFonts w:eastAsia="Times New Roman"/>
          <w:kern w:val="0"/>
          <w:szCs w:val="24"/>
          <w14:ligatures w14:val="none"/>
        </w:rPr>
        <w:t>, or Coaching Performance is a</w:t>
      </w:r>
      <w:r w:rsidRPr="00070709">
        <w:rPr>
          <w:rFonts w:eastAsia="Times New Roman"/>
          <w:kern w:val="0"/>
          <w:szCs w:val="24"/>
          <w14:ligatures w14:val="none"/>
        </w:rPr>
        <w:t xml:space="preserve">bility to provide feedback, coaching and development guidance to help teams and others master their current and </w:t>
      </w:r>
      <w:r w:rsidRPr="00070709">
        <w:rPr>
          <w:rFonts w:eastAsia="Times New Roman"/>
          <w:kern w:val="0"/>
          <w:szCs w:val="24"/>
          <w14:ligatures w14:val="none"/>
        </w:rPr>
        <w:lastRenderedPageBreak/>
        <w:t>future work and responsibilities and plan and support the development of team and others' skills and abilities</w:t>
      </w:r>
    </w:p>
    <w:p w14:paraId="36945949" w14:textId="77777777" w:rsidR="000476E6" w:rsidRDefault="000476E6" w:rsidP="000476E6">
      <w:pPr>
        <w:rPr>
          <w:rFonts w:eastAsia="Times New Roman"/>
          <w:kern w:val="0"/>
          <w:szCs w:val="24"/>
          <w14:ligatures w14:val="none"/>
        </w:rPr>
      </w:pPr>
    </w:p>
    <w:p w14:paraId="1A901183" w14:textId="6590F695" w:rsidR="000476E6" w:rsidRPr="00070709" w:rsidRDefault="000476E6" w:rsidP="000476E6">
      <w:pPr>
        <w:rPr>
          <w:rFonts w:eastAsia="Times New Roman"/>
          <w:b/>
          <w:bCs/>
          <w:kern w:val="0"/>
          <w:szCs w:val="24"/>
          <w14:ligatures w14:val="none"/>
        </w:rPr>
      </w:pPr>
      <w:r w:rsidRPr="00070709">
        <w:rPr>
          <w:rFonts w:eastAsia="Times New Roman"/>
          <w:b/>
          <w:bCs/>
          <w:kern w:val="0"/>
          <w:szCs w:val="24"/>
          <w14:ligatures w14:val="none"/>
        </w:rPr>
        <w:t>S</w:t>
      </w:r>
      <w:r w:rsidR="00070709" w:rsidRPr="00070709">
        <w:rPr>
          <w:rFonts w:eastAsia="Times New Roman"/>
          <w:b/>
          <w:bCs/>
          <w:kern w:val="0"/>
          <w:szCs w:val="24"/>
          <w14:ligatures w14:val="none"/>
        </w:rPr>
        <w:t>olutions and Output</w:t>
      </w:r>
    </w:p>
    <w:p w14:paraId="2DB6E291" w14:textId="77777777" w:rsidR="000476E6" w:rsidRPr="000476E6" w:rsidRDefault="000476E6" w:rsidP="000476E6">
      <w:pPr>
        <w:rPr>
          <w:rFonts w:eastAsia="Times New Roman"/>
          <w:kern w:val="0"/>
          <w:szCs w:val="24"/>
          <w14:ligatures w14:val="none"/>
        </w:rPr>
      </w:pPr>
      <w:r w:rsidRPr="000476E6">
        <w:rPr>
          <w:rFonts w:eastAsia="Times New Roman"/>
          <w:kern w:val="0"/>
          <w:szCs w:val="24"/>
          <w14:ligatures w14:val="none"/>
        </w:rPr>
        <w:t xml:space="preserve">Referring to the needs of the </w:t>
      </w:r>
      <w:proofErr w:type="spellStart"/>
      <w:r w:rsidRPr="000476E6">
        <w:rPr>
          <w:rFonts w:eastAsia="Times New Roman"/>
          <w:kern w:val="0"/>
          <w:szCs w:val="24"/>
          <w14:ligatures w14:val="none"/>
        </w:rPr>
        <w:t>Marugame</w:t>
      </w:r>
      <w:proofErr w:type="spellEnd"/>
      <w:r w:rsidRPr="000476E6">
        <w:rPr>
          <w:rFonts w:eastAsia="Times New Roman"/>
          <w:kern w:val="0"/>
          <w:szCs w:val="24"/>
          <w14:ligatures w14:val="none"/>
        </w:rPr>
        <w:t xml:space="preserve"> organization and the profile of the Area Manager who is the target group for organizational development, the proposed program solution has the following objectives:</w:t>
      </w:r>
    </w:p>
    <w:p w14:paraId="073D4D58" w14:textId="77777777" w:rsidR="00DC64CD" w:rsidRDefault="000476E6" w:rsidP="005E67F5">
      <w:pPr>
        <w:pStyle w:val="ListParagraph"/>
        <w:numPr>
          <w:ilvl w:val="0"/>
          <w:numId w:val="12"/>
        </w:numPr>
        <w:rPr>
          <w:rFonts w:eastAsia="Times New Roman"/>
          <w:kern w:val="0"/>
          <w:szCs w:val="24"/>
          <w14:ligatures w14:val="none"/>
        </w:rPr>
      </w:pPr>
      <w:r w:rsidRPr="00DC64CD">
        <w:rPr>
          <w:rFonts w:eastAsia="Times New Roman"/>
          <w:kern w:val="0"/>
          <w:szCs w:val="24"/>
          <w14:ligatures w14:val="none"/>
        </w:rPr>
        <w:t xml:space="preserve">Managerial and Technical Competencies Development </w:t>
      </w:r>
      <w:r w:rsidR="00DC64CD" w:rsidRPr="00DC64CD">
        <w:rPr>
          <w:rFonts w:eastAsia="Times New Roman"/>
          <w:kern w:val="0"/>
          <w:szCs w:val="24"/>
          <w14:ligatures w14:val="none"/>
        </w:rPr>
        <w:t xml:space="preserve">are </w:t>
      </w:r>
      <w:r w:rsidRPr="00DC64CD">
        <w:rPr>
          <w:rFonts w:eastAsia="Times New Roman"/>
          <w:kern w:val="0"/>
          <w:szCs w:val="24"/>
          <w14:ligatures w14:val="none"/>
        </w:rPr>
        <w:t>​​developing understanding, mastery and application of various competencies that are very much needed in carrying out daily tasks, responsibilities and authorities related to the position as Area Manager, both in terms of operational technical competencies which are technical skills and managerial leadership which are behavioral</w:t>
      </w:r>
    </w:p>
    <w:p w14:paraId="3E6C28B6" w14:textId="77777777" w:rsidR="00DC64CD" w:rsidRPr="00DC64CD" w:rsidRDefault="00DC64CD" w:rsidP="00DC64CD">
      <w:pPr>
        <w:rPr>
          <w:rFonts w:eastAsia="Times New Roman"/>
          <w:kern w:val="0"/>
          <w:szCs w:val="24"/>
          <w14:ligatures w14:val="none"/>
        </w:rPr>
      </w:pPr>
    </w:p>
    <w:p w14:paraId="1DE98A82" w14:textId="11D5495D" w:rsidR="00DC64CD" w:rsidRDefault="000476E6" w:rsidP="000476E6">
      <w:pPr>
        <w:pStyle w:val="ListParagraph"/>
        <w:numPr>
          <w:ilvl w:val="0"/>
          <w:numId w:val="12"/>
        </w:numPr>
        <w:rPr>
          <w:rFonts w:eastAsia="Times New Roman"/>
          <w:kern w:val="0"/>
          <w:szCs w:val="24"/>
          <w14:ligatures w14:val="none"/>
        </w:rPr>
      </w:pPr>
      <w:r w:rsidRPr="00DC64CD">
        <w:rPr>
          <w:rFonts w:eastAsia="Times New Roman"/>
          <w:kern w:val="0"/>
          <w:szCs w:val="24"/>
          <w14:ligatures w14:val="none"/>
        </w:rPr>
        <w:t xml:space="preserve">Academic Ability Development </w:t>
      </w:r>
      <w:r w:rsidR="00DC64CD">
        <w:rPr>
          <w:rFonts w:eastAsia="Times New Roman"/>
          <w:kern w:val="0"/>
          <w:szCs w:val="24"/>
          <w14:ligatures w14:val="none"/>
        </w:rPr>
        <w:t xml:space="preserve">is to further </w:t>
      </w:r>
      <w:r w:rsidRPr="00DC64CD">
        <w:rPr>
          <w:rFonts w:eastAsia="Times New Roman"/>
          <w:kern w:val="0"/>
          <w:szCs w:val="24"/>
          <w14:ligatures w14:val="none"/>
        </w:rPr>
        <w:t>​​developing formally recognized academic abilities through level education, by following a structured and systematic academic learning process in accordance with a specific curriculum and learning syllabus, which is organized by a higher education institution that has proven credibility in the appropriate field</w:t>
      </w:r>
    </w:p>
    <w:p w14:paraId="23CD518E" w14:textId="77777777" w:rsidR="00DC64CD" w:rsidRPr="00DC64CD" w:rsidRDefault="00DC64CD" w:rsidP="00DC64CD">
      <w:pPr>
        <w:rPr>
          <w:rFonts w:eastAsia="Times New Roman"/>
          <w:kern w:val="0"/>
          <w:szCs w:val="24"/>
          <w14:ligatures w14:val="none"/>
        </w:rPr>
      </w:pPr>
    </w:p>
    <w:p w14:paraId="3E57C738" w14:textId="66609F54" w:rsidR="000476E6" w:rsidRPr="00DC64CD" w:rsidRDefault="000476E6" w:rsidP="000476E6">
      <w:pPr>
        <w:pStyle w:val="ListParagraph"/>
        <w:numPr>
          <w:ilvl w:val="0"/>
          <w:numId w:val="12"/>
        </w:numPr>
        <w:rPr>
          <w:rFonts w:eastAsia="Times New Roman"/>
          <w:kern w:val="0"/>
          <w:szCs w:val="24"/>
          <w14:ligatures w14:val="none"/>
        </w:rPr>
      </w:pPr>
      <w:r w:rsidRPr="00DC64CD">
        <w:rPr>
          <w:rFonts w:eastAsia="Times New Roman"/>
          <w:kern w:val="0"/>
          <w:szCs w:val="24"/>
          <w14:ligatures w14:val="none"/>
        </w:rPr>
        <w:t xml:space="preserve">Life Skills Exposure </w:t>
      </w:r>
      <w:r w:rsidR="00DC64CD">
        <w:rPr>
          <w:rFonts w:eastAsia="Times New Roman"/>
          <w:kern w:val="0"/>
          <w:szCs w:val="24"/>
          <w14:ligatures w14:val="none"/>
        </w:rPr>
        <w:t>is</w:t>
      </w:r>
      <w:r w:rsidRPr="00DC64CD">
        <w:rPr>
          <w:rFonts w:eastAsia="Times New Roman"/>
          <w:kern w:val="0"/>
          <w:szCs w:val="24"/>
          <w14:ligatures w14:val="none"/>
        </w:rPr>
        <w:t xml:space="preserve"> developing daily abilities and skills that support all work processes carried out while holding a position as Area Manager, both formally as a head of a work unit, as a professional in a particular business field or as an individual</w:t>
      </w:r>
    </w:p>
    <w:p w14:paraId="66B9C2CA" w14:textId="77777777" w:rsidR="000476E6" w:rsidRDefault="000476E6" w:rsidP="000476E6">
      <w:pPr>
        <w:rPr>
          <w:rFonts w:eastAsia="Times New Roman"/>
          <w:kern w:val="0"/>
          <w:szCs w:val="24"/>
          <w14:ligatures w14:val="none"/>
        </w:rPr>
      </w:pPr>
    </w:p>
    <w:p w14:paraId="733B21B1" w14:textId="3AAB1892" w:rsidR="000476E6" w:rsidRPr="00DC64CD" w:rsidRDefault="000476E6" w:rsidP="000476E6">
      <w:pPr>
        <w:rPr>
          <w:rFonts w:eastAsia="Times New Roman"/>
          <w:b/>
          <w:bCs/>
          <w:kern w:val="0"/>
          <w:szCs w:val="24"/>
          <w14:ligatures w14:val="none"/>
        </w:rPr>
      </w:pPr>
      <w:r w:rsidRPr="00DC64CD">
        <w:rPr>
          <w:rFonts w:eastAsia="Times New Roman"/>
          <w:b/>
          <w:bCs/>
          <w:kern w:val="0"/>
          <w:szCs w:val="24"/>
          <w14:ligatures w14:val="none"/>
        </w:rPr>
        <w:t>I</w:t>
      </w:r>
      <w:r w:rsidR="00DC64CD" w:rsidRPr="00DC64CD">
        <w:rPr>
          <w:rFonts w:eastAsia="Times New Roman"/>
          <w:b/>
          <w:bCs/>
          <w:kern w:val="0"/>
          <w:szCs w:val="24"/>
          <w14:ligatures w14:val="none"/>
        </w:rPr>
        <w:t>mplementation Met</w:t>
      </w:r>
      <w:r w:rsidR="00DC64CD">
        <w:rPr>
          <w:rFonts w:eastAsia="Times New Roman"/>
          <w:b/>
          <w:bCs/>
          <w:kern w:val="0"/>
          <w:szCs w:val="24"/>
          <w14:ligatures w14:val="none"/>
        </w:rPr>
        <w:t>h</w:t>
      </w:r>
      <w:r w:rsidR="00DC64CD" w:rsidRPr="00DC64CD">
        <w:rPr>
          <w:rFonts w:eastAsia="Times New Roman"/>
          <w:b/>
          <w:bCs/>
          <w:kern w:val="0"/>
          <w:szCs w:val="24"/>
          <w14:ligatures w14:val="none"/>
        </w:rPr>
        <w:t>od</w:t>
      </w:r>
    </w:p>
    <w:p w14:paraId="164C3C10" w14:textId="77777777" w:rsidR="000476E6" w:rsidRPr="000476E6" w:rsidRDefault="000476E6" w:rsidP="000476E6">
      <w:pPr>
        <w:rPr>
          <w:rFonts w:eastAsia="Times New Roman"/>
          <w:kern w:val="0"/>
          <w:szCs w:val="24"/>
          <w14:ligatures w14:val="none"/>
        </w:rPr>
      </w:pPr>
      <w:r w:rsidRPr="000476E6">
        <w:rPr>
          <w:rFonts w:eastAsia="Times New Roman"/>
          <w:kern w:val="0"/>
          <w:szCs w:val="24"/>
          <w14:ligatures w14:val="none"/>
        </w:rPr>
        <w:t>The activity implementation method is as follows;</w:t>
      </w:r>
    </w:p>
    <w:p w14:paraId="3626FAA5" w14:textId="2DF7B56F" w:rsidR="000476E6" w:rsidRPr="00DC64CD" w:rsidRDefault="000476E6" w:rsidP="000476E6">
      <w:pPr>
        <w:pStyle w:val="ListParagraph"/>
        <w:numPr>
          <w:ilvl w:val="0"/>
          <w:numId w:val="14"/>
        </w:numPr>
        <w:rPr>
          <w:rFonts w:eastAsia="Times New Roman"/>
          <w:kern w:val="0"/>
          <w:szCs w:val="24"/>
          <w14:ligatures w14:val="none"/>
        </w:rPr>
      </w:pPr>
      <w:r w:rsidRPr="00DC64CD">
        <w:rPr>
          <w:rFonts w:eastAsia="Times New Roman"/>
          <w:kern w:val="0"/>
          <w:szCs w:val="24"/>
          <w14:ligatures w14:val="none"/>
        </w:rPr>
        <w:t>Program Planning and Development</w:t>
      </w:r>
      <w:r w:rsidR="00DC64CD">
        <w:rPr>
          <w:rFonts w:eastAsia="Times New Roman"/>
          <w:kern w:val="0"/>
          <w:szCs w:val="24"/>
          <w14:ligatures w14:val="none"/>
        </w:rPr>
        <w:t xml:space="preserve"> </w:t>
      </w:r>
      <w:r w:rsidRPr="00DC64CD">
        <w:rPr>
          <w:rFonts w:eastAsia="Times New Roman"/>
          <w:kern w:val="0"/>
          <w:szCs w:val="24"/>
          <w14:ligatures w14:val="none"/>
        </w:rPr>
        <w:t xml:space="preserve">is the initial stage of the program, where </w:t>
      </w:r>
      <w:proofErr w:type="spellStart"/>
      <w:r w:rsidRPr="00DC64CD">
        <w:rPr>
          <w:rFonts w:eastAsia="Times New Roman"/>
          <w:kern w:val="0"/>
          <w:szCs w:val="24"/>
          <w14:ligatures w14:val="none"/>
        </w:rPr>
        <w:t>Marugame</w:t>
      </w:r>
      <w:proofErr w:type="spellEnd"/>
      <w:r w:rsidRPr="00DC64CD">
        <w:rPr>
          <w:rFonts w:eastAsia="Times New Roman"/>
          <w:kern w:val="0"/>
          <w:szCs w:val="24"/>
          <w14:ligatures w14:val="none"/>
        </w:rPr>
        <w:t xml:space="preserve"> as the program owner will work together with IPMI</w:t>
      </w:r>
      <w:r w:rsidR="00DC64CD">
        <w:rPr>
          <w:rFonts w:eastAsia="Times New Roman"/>
          <w:kern w:val="0"/>
          <w:szCs w:val="24"/>
          <w14:ligatures w14:val="none"/>
        </w:rPr>
        <w:t xml:space="preserve"> Institute</w:t>
      </w:r>
      <w:r w:rsidRPr="00DC64CD">
        <w:rPr>
          <w:rFonts w:eastAsia="Times New Roman"/>
          <w:kern w:val="0"/>
          <w:szCs w:val="24"/>
          <w14:ligatures w14:val="none"/>
        </w:rPr>
        <w:t xml:space="preserve">, as the program implementer, to develop various activities related to this proposed program. Thus, this stage is intended to build, develop and prepare the program implementation plan, both related to the participant preparation process (considering the length of the program which requires commitment and coordination between </w:t>
      </w:r>
      <w:proofErr w:type="spellStart"/>
      <w:r w:rsidRPr="00DC64CD">
        <w:rPr>
          <w:rFonts w:eastAsia="Times New Roman"/>
          <w:kern w:val="0"/>
          <w:szCs w:val="24"/>
          <w14:ligatures w14:val="none"/>
        </w:rPr>
        <w:t>Marugame</w:t>
      </w:r>
      <w:proofErr w:type="spellEnd"/>
      <w:r w:rsidRPr="00DC64CD">
        <w:rPr>
          <w:rFonts w:eastAsia="Times New Roman"/>
          <w:kern w:val="0"/>
          <w:szCs w:val="24"/>
          <w14:ligatures w14:val="none"/>
        </w:rPr>
        <w:t xml:space="preserve"> management and participants) and related to material content, supporting instruments, methodology and learning evaluation. The three main activities that will be carried out in this stage are</w:t>
      </w:r>
    </w:p>
    <w:p w14:paraId="0BC26C3C" w14:textId="77777777" w:rsidR="00DC64CD" w:rsidRDefault="000476E6" w:rsidP="000476E6">
      <w:pPr>
        <w:pStyle w:val="ListParagraph"/>
        <w:numPr>
          <w:ilvl w:val="0"/>
          <w:numId w:val="15"/>
        </w:numPr>
        <w:rPr>
          <w:rFonts w:eastAsia="Times New Roman"/>
          <w:kern w:val="0"/>
          <w:szCs w:val="24"/>
          <w14:ligatures w14:val="none"/>
        </w:rPr>
      </w:pPr>
      <w:r w:rsidRPr="00DC64CD">
        <w:rPr>
          <w:rFonts w:eastAsia="Times New Roman"/>
          <w:kern w:val="0"/>
          <w:szCs w:val="24"/>
          <w14:ligatures w14:val="none"/>
        </w:rPr>
        <w:t>Program Planning</w:t>
      </w:r>
      <w:r w:rsidR="00DC64CD">
        <w:rPr>
          <w:rFonts w:eastAsia="Times New Roman"/>
          <w:kern w:val="0"/>
          <w:szCs w:val="24"/>
          <w14:ligatures w14:val="none"/>
        </w:rPr>
        <w:t xml:space="preserve"> in this exercise</w:t>
      </w:r>
      <w:r w:rsidRPr="00DC64CD">
        <w:rPr>
          <w:rFonts w:eastAsia="Times New Roman"/>
          <w:kern w:val="0"/>
          <w:szCs w:val="24"/>
          <w14:ligatures w14:val="none"/>
        </w:rPr>
        <w:t xml:space="preserve">, </w:t>
      </w:r>
      <w:proofErr w:type="spellStart"/>
      <w:r w:rsidRPr="00DC64CD">
        <w:rPr>
          <w:rFonts w:eastAsia="Times New Roman"/>
          <w:kern w:val="0"/>
          <w:szCs w:val="24"/>
          <w14:ligatures w14:val="none"/>
        </w:rPr>
        <w:t>Marugame</w:t>
      </w:r>
      <w:proofErr w:type="spellEnd"/>
      <w:r w:rsidRPr="00DC64CD">
        <w:rPr>
          <w:rFonts w:eastAsia="Times New Roman"/>
          <w:kern w:val="0"/>
          <w:szCs w:val="24"/>
          <w14:ligatures w14:val="none"/>
        </w:rPr>
        <w:t xml:space="preserve"> management and IPMI will work together to prepare a program implementation plan, including the program curriculum, learning syllabus per topic and program implementation (place, time, participants, teachers and others). All information generated in this activity must be compiled in the form of an information pack that will be socialized to the participants. Thus, this activity will be dominated by </w:t>
      </w:r>
      <w:proofErr w:type="spellStart"/>
      <w:r w:rsidRPr="00DC64CD">
        <w:rPr>
          <w:rFonts w:eastAsia="Times New Roman"/>
          <w:kern w:val="0"/>
          <w:szCs w:val="24"/>
          <w14:ligatures w14:val="none"/>
        </w:rPr>
        <w:t>Marugame</w:t>
      </w:r>
      <w:proofErr w:type="spellEnd"/>
      <w:r w:rsidRPr="00DC64CD">
        <w:rPr>
          <w:rFonts w:eastAsia="Times New Roman"/>
          <w:kern w:val="0"/>
          <w:szCs w:val="24"/>
          <w14:ligatures w14:val="none"/>
        </w:rPr>
        <w:t xml:space="preserve"> management, especially in the preparation and socialization of information</w:t>
      </w:r>
    </w:p>
    <w:p w14:paraId="3D940312" w14:textId="77777777" w:rsidR="00DC64CD" w:rsidRPr="00DC64CD" w:rsidRDefault="00DC64CD" w:rsidP="00DC64CD">
      <w:pPr>
        <w:rPr>
          <w:rFonts w:eastAsia="Times New Roman"/>
          <w:kern w:val="0"/>
          <w:szCs w:val="24"/>
          <w14:ligatures w14:val="none"/>
        </w:rPr>
      </w:pPr>
    </w:p>
    <w:p w14:paraId="0508A139" w14:textId="06CE90C1" w:rsidR="000476E6" w:rsidRDefault="000476E6" w:rsidP="000476E6">
      <w:pPr>
        <w:pStyle w:val="ListParagraph"/>
        <w:numPr>
          <w:ilvl w:val="0"/>
          <w:numId w:val="15"/>
        </w:numPr>
        <w:rPr>
          <w:rFonts w:eastAsia="Times New Roman"/>
          <w:kern w:val="0"/>
          <w:szCs w:val="24"/>
          <w14:ligatures w14:val="none"/>
        </w:rPr>
      </w:pPr>
      <w:r w:rsidRPr="00DC64CD">
        <w:rPr>
          <w:rFonts w:eastAsia="Times New Roman"/>
          <w:kern w:val="0"/>
          <w:szCs w:val="24"/>
          <w14:ligatures w14:val="none"/>
        </w:rPr>
        <w:t xml:space="preserve">Development of Learning Materials and Instruments - this activity is the core of all these stages, where IPMI will develop learning materials and instruments related to the program that has been developed. The program curriculum and learning syllabus produced from previous activities will be expanded into materials, instruments and other supporting activities for each topic that will be delivered during the program, </w:t>
      </w:r>
      <w:r w:rsidRPr="00DC64CD">
        <w:rPr>
          <w:rFonts w:eastAsia="Times New Roman"/>
          <w:kern w:val="0"/>
          <w:szCs w:val="24"/>
          <w14:ligatures w14:val="none"/>
        </w:rPr>
        <w:lastRenderedPageBreak/>
        <w:t>including monitoring or assessment instruments and learning evaluation (pre and post-test). This activity will also include the trial and finalization of the instrument, so that all materials and instruments will be ready for use during the program</w:t>
      </w:r>
    </w:p>
    <w:p w14:paraId="157A80BC" w14:textId="77777777" w:rsidR="00DC64CD" w:rsidRPr="00DC64CD" w:rsidRDefault="00DC64CD" w:rsidP="00DC64CD">
      <w:pPr>
        <w:rPr>
          <w:rFonts w:eastAsia="Times New Roman"/>
          <w:kern w:val="0"/>
          <w:szCs w:val="24"/>
          <w14:ligatures w14:val="none"/>
        </w:rPr>
      </w:pPr>
    </w:p>
    <w:p w14:paraId="3194B67B" w14:textId="4B0EE52B" w:rsidR="00DC64CD" w:rsidRPr="00DC64CD" w:rsidRDefault="00DC64CD" w:rsidP="00DC64CD">
      <w:pPr>
        <w:pStyle w:val="ListParagraph"/>
        <w:numPr>
          <w:ilvl w:val="0"/>
          <w:numId w:val="15"/>
        </w:numPr>
        <w:rPr>
          <w:rFonts w:eastAsia="Times New Roman"/>
          <w:kern w:val="0"/>
          <w:szCs w:val="24"/>
          <w14:ligatures w14:val="none"/>
        </w:rPr>
      </w:pPr>
      <w:r w:rsidRPr="00DC64CD">
        <w:rPr>
          <w:rFonts w:eastAsia="Times New Roman"/>
          <w:kern w:val="0"/>
          <w:szCs w:val="24"/>
          <w14:ligatures w14:val="none"/>
        </w:rPr>
        <w:t xml:space="preserve">Development and Preparation of Learning Management System (LMS) a whole requires an online supporting learning system, which allows all data and information related to the program to be documented and monitored in real-time. This activity will prepare the LMS using ed-link as the main LMS, as is also used by IPMI students in carrying out the daily learning process. Overall, this stage must be mutually agreed upon by </w:t>
      </w:r>
      <w:proofErr w:type="spellStart"/>
      <w:r w:rsidRPr="00DC64CD">
        <w:rPr>
          <w:rFonts w:eastAsia="Times New Roman"/>
          <w:kern w:val="0"/>
          <w:szCs w:val="24"/>
          <w14:ligatures w14:val="none"/>
        </w:rPr>
        <w:t>Marugame</w:t>
      </w:r>
      <w:proofErr w:type="spellEnd"/>
      <w:r w:rsidRPr="00DC64CD">
        <w:rPr>
          <w:rFonts w:eastAsia="Times New Roman"/>
          <w:kern w:val="0"/>
          <w:szCs w:val="24"/>
          <w14:ligatures w14:val="none"/>
        </w:rPr>
        <w:t xml:space="preserve"> Management and IPMI, so as to enable the achievement of optimal final results in preparing for the next program implementation process.</w:t>
      </w:r>
    </w:p>
    <w:p w14:paraId="2B6FB83A" w14:textId="77777777" w:rsidR="0071339A" w:rsidRPr="000476E6" w:rsidRDefault="0071339A" w:rsidP="000476E6">
      <w:pPr>
        <w:rPr>
          <w:rFonts w:eastAsia="Times New Roman"/>
          <w:kern w:val="0"/>
          <w:szCs w:val="24"/>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660"/>
      </w:tblGrid>
      <w:tr w:rsidR="0071339A" w14:paraId="0476F45B" w14:textId="77777777" w:rsidTr="0071339A">
        <w:trPr>
          <w:jc w:val="center"/>
        </w:trPr>
        <w:tc>
          <w:tcPr>
            <w:tcW w:w="4675" w:type="dxa"/>
          </w:tcPr>
          <w:p w14:paraId="65B54970" w14:textId="5EEF07B9" w:rsidR="0071339A" w:rsidRDefault="0071339A" w:rsidP="0071339A">
            <w:pPr>
              <w:jc w:val="center"/>
              <w:rPr>
                <w:rFonts w:eastAsia="Times New Roman"/>
                <w:kern w:val="0"/>
                <w:szCs w:val="24"/>
                <w14:ligatures w14:val="none"/>
              </w:rPr>
            </w:pPr>
            <w:r w:rsidRPr="0071339A">
              <w:rPr>
                <w:rFonts w:eastAsia="Times New Roman"/>
                <w:noProof/>
                <w:kern w:val="0"/>
                <w:szCs w:val="24"/>
                <w14:ligatures w14:val="none"/>
              </w:rPr>
              <w:drawing>
                <wp:inline distT="0" distB="0" distL="0" distR="0" wp14:anchorId="3B403F9C" wp14:editId="37FCE52A">
                  <wp:extent cx="2847670" cy="1756372"/>
                  <wp:effectExtent l="0" t="0" r="0" b="0"/>
                  <wp:docPr id="920352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0276" cy="1770315"/>
                          </a:xfrm>
                          <a:prstGeom prst="rect">
                            <a:avLst/>
                          </a:prstGeom>
                          <a:noFill/>
                          <a:ln>
                            <a:noFill/>
                          </a:ln>
                        </pic:spPr>
                      </pic:pic>
                    </a:graphicData>
                  </a:graphic>
                </wp:inline>
              </w:drawing>
            </w:r>
          </w:p>
        </w:tc>
        <w:tc>
          <w:tcPr>
            <w:tcW w:w="4675" w:type="dxa"/>
          </w:tcPr>
          <w:p w14:paraId="76CF2979" w14:textId="34F68C2C" w:rsidR="0071339A" w:rsidRDefault="0071339A" w:rsidP="0071339A">
            <w:pPr>
              <w:jc w:val="center"/>
              <w:rPr>
                <w:rFonts w:eastAsia="Times New Roman"/>
                <w:kern w:val="0"/>
                <w:szCs w:val="24"/>
                <w14:ligatures w14:val="none"/>
              </w:rPr>
            </w:pPr>
            <w:r w:rsidRPr="0071339A">
              <w:rPr>
                <w:rFonts w:eastAsia="Times New Roman"/>
                <w:noProof/>
                <w:kern w:val="0"/>
                <w:szCs w:val="24"/>
                <w14:ligatures w14:val="none"/>
              </w:rPr>
              <w:drawing>
                <wp:inline distT="0" distB="0" distL="0" distR="0" wp14:anchorId="7E19AAFD" wp14:editId="16A60C6B">
                  <wp:extent cx="2146805" cy="1769953"/>
                  <wp:effectExtent l="0" t="0" r="6350" b="1905"/>
                  <wp:docPr id="739164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289" cy="1788490"/>
                          </a:xfrm>
                          <a:prstGeom prst="rect">
                            <a:avLst/>
                          </a:prstGeom>
                          <a:noFill/>
                          <a:ln>
                            <a:noFill/>
                          </a:ln>
                        </pic:spPr>
                      </pic:pic>
                    </a:graphicData>
                  </a:graphic>
                </wp:inline>
              </w:drawing>
            </w:r>
          </w:p>
        </w:tc>
      </w:tr>
    </w:tbl>
    <w:p w14:paraId="371DC30D" w14:textId="38EAD30B" w:rsidR="000476E6" w:rsidRDefault="00935D08" w:rsidP="00935D08">
      <w:pPr>
        <w:pStyle w:val="Caption"/>
        <w:rPr>
          <w:rFonts w:eastAsia="Times New Roman"/>
          <w:kern w:val="0"/>
          <w:szCs w:val="24"/>
          <w14:ligatures w14:val="none"/>
        </w:rPr>
      </w:pPr>
      <w:r>
        <w:t xml:space="preserve">Figure </w:t>
      </w:r>
      <w:fldSimple w:instr=" SEQ Figure \* ARABIC ">
        <w:r w:rsidR="009D4505">
          <w:rPr>
            <w:noProof/>
          </w:rPr>
          <w:t>1</w:t>
        </w:r>
      </w:fldSimple>
      <w:r>
        <w:t xml:space="preserve">: Presentation of </w:t>
      </w:r>
      <w:r w:rsidR="00330B78">
        <w:t xml:space="preserve">Individual </w:t>
      </w:r>
      <w:r w:rsidR="00DC64CD">
        <w:t xml:space="preserve">Strategy of </w:t>
      </w:r>
      <w:proofErr w:type="spellStart"/>
      <w:r w:rsidR="00DC64CD">
        <w:t>Marugame</w:t>
      </w:r>
      <w:proofErr w:type="spellEnd"/>
      <w:r w:rsidR="00C637FB">
        <w:t xml:space="preserve"> </w:t>
      </w:r>
    </w:p>
    <w:p w14:paraId="59135E41" w14:textId="77777777" w:rsidR="00935D08" w:rsidRPr="000476E6" w:rsidRDefault="00935D08" w:rsidP="000476E6">
      <w:pPr>
        <w:rPr>
          <w:rFonts w:eastAsia="Times New Roman"/>
          <w:kern w:val="0"/>
          <w:szCs w:val="24"/>
          <w14:ligatures w14:val="none"/>
        </w:rPr>
      </w:pPr>
    </w:p>
    <w:p w14:paraId="143C34B2" w14:textId="74C1A189" w:rsidR="000476E6" w:rsidRPr="001C521C" w:rsidRDefault="000476E6" w:rsidP="000476E6">
      <w:pPr>
        <w:pStyle w:val="ListParagraph"/>
        <w:numPr>
          <w:ilvl w:val="0"/>
          <w:numId w:val="14"/>
        </w:numPr>
        <w:rPr>
          <w:rFonts w:eastAsia="Times New Roman"/>
          <w:kern w:val="0"/>
          <w:szCs w:val="24"/>
          <w14:ligatures w14:val="none"/>
        </w:rPr>
      </w:pPr>
      <w:r w:rsidRPr="00DC64CD">
        <w:rPr>
          <w:rFonts w:eastAsia="Times New Roman"/>
          <w:kern w:val="0"/>
          <w:szCs w:val="24"/>
          <w14:ligatures w14:val="none"/>
        </w:rPr>
        <w:t>Preparation for Implementation</w:t>
      </w:r>
      <w:r w:rsidR="001C521C">
        <w:rPr>
          <w:rFonts w:eastAsia="Times New Roman"/>
          <w:kern w:val="0"/>
          <w:szCs w:val="24"/>
          <w14:ligatures w14:val="none"/>
        </w:rPr>
        <w:t xml:space="preserve"> is </w:t>
      </w:r>
      <w:r w:rsidRPr="001C521C">
        <w:rPr>
          <w:rFonts w:eastAsia="Times New Roman"/>
          <w:kern w:val="0"/>
          <w:szCs w:val="24"/>
          <w14:ligatures w14:val="none"/>
        </w:rPr>
        <w:t>a stage to prepare the program as a whole, including participants, teachers, coaches and other supporters, in order to be able to provide optimal impact on the program. Thus, the largest part of this stage is preparing the human resources involved, so that the 2 main activities that will be carried out during this stage are:</w:t>
      </w:r>
    </w:p>
    <w:p w14:paraId="1FCCE735" w14:textId="381D7078" w:rsidR="001C521C" w:rsidRDefault="000476E6" w:rsidP="000476E6">
      <w:pPr>
        <w:pStyle w:val="ListParagraph"/>
        <w:numPr>
          <w:ilvl w:val="0"/>
          <w:numId w:val="16"/>
        </w:numPr>
        <w:rPr>
          <w:rFonts w:eastAsia="Times New Roman"/>
          <w:kern w:val="0"/>
          <w:szCs w:val="24"/>
          <w14:ligatures w14:val="none"/>
        </w:rPr>
      </w:pPr>
      <w:r w:rsidRPr="001C521C">
        <w:rPr>
          <w:rFonts w:eastAsia="Times New Roman"/>
          <w:kern w:val="0"/>
          <w:szCs w:val="24"/>
          <w14:ligatures w14:val="none"/>
        </w:rPr>
        <w:t xml:space="preserve">Program Socialization </w:t>
      </w:r>
      <w:r w:rsidR="001C521C">
        <w:rPr>
          <w:rFonts w:eastAsia="Times New Roman"/>
          <w:kern w:val="0"/>
          <w:szCs w:val="24"/>
          <w14:ligatures w14:val="none"/>
        </w:rPr>
        <w:t xml:space="preserve">is actually </w:t>
      </w:r>
      <w:r w:rsidRPr="001C521C">
        <w:rPr>
          <w:rFonts w:eastAsia="Times New Roman"/>
          <w:kern w:val="0"/>
          <w:szCs w:val="24"/>
          <w14:ligatures w14:val="none"/>
        </w:rPr>
        <w:t xml:space="preserve">where all information about the program that has been compiled in the form of an information pack that has been produced in stage 1, will be socialized to the participants. This socialization process will begin with a program kick-off which should be carried out by </w:t>
      </w:r>
      <w:proofErr w:type="spellStart"/>
      <w:r w:rsidRPr="001C521C">
        <w:rPr>
          <w:rFonts w:eastAsia="Times New Roman"/>
          <w:kern w:val="0"/>
          <w:szCs w:val="24"/>
          <w14:ligatures w14:val="none"/>
        </w:rPr>
        <w:t>Marugame's</w:t>
      </w:r>
      <w:proofErr w:type="spellEnd"/>
      <w:r w:rsidRPr="001C521C">
        <w:rPr>
          <w:rFonts w:eastAsia="Times New Roman"/>
          <w:kern w:val="0"/>
          <w:szCs w:val="24"/>
          <w14:ligatures w14:val="none"/>
        </w:rPr>
        <w:t xml:space="preserve"> top manager, attended by all participants and various other related parties. This kick-off process will be used by </w:t>
      </w:r>
      <w:proofErr w:type="spellStart"/>
      <w:r w:rsidRPr="001C521C">
        <w:rPr>
          <w:rFonts w:eastAsia="Times New Roman"/>
          <w:kern w:val="0"/>
          <w:szCs w:val="24"/>
          <w14:ligatures w14:val="none"/>
        </w:rPr>
        <w:t>Marugame</w:t>
      </w:r>
      <w:proofErr w:type="spellEnd"/>
      <w:r w:rsidRPr="001C521C">
        <w:rPr>
          <w:rFonts w:eastAsia="Times New Roman"/>
          <w:kern w:val="0"/>
          <w:szCs w:val="24"/>
          <w14:ligatures w14:val="none"/>
        </w:rPr>
        <w:t xml:space="preserve"> management to explain in detail and completely the reasons, objectives, results to be achieved and the processes that will be carried out during the program. It is hoped that this explanation will provide a deep understanding for the participants so that they can prepare intensively. On the other hand, this explanation is expected to provide an overview to all HR related to the program, regarding the importance of the program in the </w:t>
      </w:r>
      <w:proofErr w:type="spellStart"/>
      <w:r w:rsidRPr="001C521C">
        <w:rPr>
          <w:rFonts w:eastAsia="Times New Roman"/>
          <w:kern w:val="0"/>
          <w:szCs w:val="24"/>
          <w14:ligatures w14:val="none"/>
        </w:rPr>
        <w:t>Marugame</w:t>
      </w:r>
      <w:proofErr w:type="spellEnd"/>
      <w:r w:rsidRPr="001C521C">
        <w:rPr>
          <w:rFonts w:eastAsia="Times New Roman"/>
          <w:kern w:val="0"/>
          <w:szCs w:val="24"/>
          <w14:ligatures w14:val="none"/>
        </w:rPr>
        <w:t xml:space="preserve"> HR development process in supporting the achievement of overall business results. In this activity, participants will also be introduced to the details of the program in detail, including the process, assignments, final results, guidance and subsequent follow-up programs. This is intended as part of the program introduction before carrying out the program as a whole, so that participants can understand and explore the process that will be carried out next.</w:t>
      </w:r>
    </w:p>
    <w:p w14:paraId="7793722F" w14:textId="77777777" w:rsidR="001C521C" w:rsidRPr="001C521C" w:rsidRDefault="001C521C" w:rsidP="001C521C">
      <w:pPr>
        <w:rPr>
          <w:rFonts w:eastAsia="Times New Roman"/>
          <w:kern w:val="0"/>
          <w:szCs w:val="24"/>
          <w14:ligatures w14:val="none"/>
        </w:rPr>
      </w:pPr>
    </w:p>
    <w:p w14:paraId="7411F62F" w14:textId="2655C80B" w:rsidR="000476E6" w:rsidRPr="001C521C" w:rsidRDefault="000476E6" w:rsidP="000476E6">
      <w:pPr>
        <w:pStyle w:val="ListParagraph"/>
        <w:numPr>
          <w:ilvl w:val="0"/>
          <w:numId w:val="16"/>
        </w:numPr>
        <w:rPr>
          <w:rFonts w:eastAsia="Times New Roman"/>
          <w:kern w:val="0"/>
          <w:szCs w:val="24"/>
          <w14:ligatures w14:val="none"/>
        </w:rPr>
      </w:pPr>
      <w:r w:rsidRPr="001C521C">
        <w:rPr>
          <w:rFonts w:eastAsia="Times New Roman"/>
          <w:kern w:val="0"/>
          <w:szCs w:val="24"/>
          <w14:ligatures w14:val="none"/>
        </w:rPr>
        <w:lastRenderedPageBreak/>
        <w:t>Pre-work Work and Delivery will begin with individual assignments as initial tasks before the program (pre-work). Basically, this pre-work is intended to provide participants with an overview of the material that will be studied during the program, as well as a database for the program regarding the level of knowledge and skills currently possessed by participants. This pre-work consists of 2 parts, namely:</w:t>
      </w:r>
    </w:p>
    <w:p w14:paraId="7137F728" w14:textId="77777777" w:rsidR="00C637FB" w:rsidRDefault="000553B1" w:rsidP="000553B1">
      <w:pPr>
        <w:pStyle w:val="ListParagraph"/>
        <w:numPr>
          <w:ilvl w:val="0"/>
          <w:numId w:val="17"/>
        </w:numPr>
        <w:rPr>
          <w:rFonts w:eastAsia="Times New Roman"/>
          <w:kern w:val="0"/>
          <w:szCs w:val="24"/>
          <w14:ligatures w14:val="none"/>
        </w:rPr>
      </w:pPr>
      <w:r w:rsidRPr="00C637FB">
        <w:rPr>
          <w:rFonts w:eastAsia="Times New Roman"/>
          <w:kern w:val="0"/>
          <w:szCs w:val="24"/>
          <w14:ligatures w14:val="none"/>
        </w:rPr>
        <w:t>Compiling Individual Profiles – as an effort to build the profile and self-image of the participants, according to the image they have</w:t>
      </w:r>
    </w:p>
    <w:p w14:paraId="4F774EDE" w14:textId="3E9EE806" w:rsidR="000553B1" w:rsidRPr="00C637FB" w:rsidRDefault="000553B1" w:rsidP="000553B1">
      <w:pPr>
        <w:pStyle w:val="ListParagraph"/>
        <w:numPr>
          <w:ilvl w:val="0"/>
          <w:numId w:val="17"/>
        </w:numPr>
        <w:rPr>
          <w:rFonts w:eastAsia="Times New Roman"/>
          <w:kern w:val="0"/>
          <w:szCs w:val="24"/>
          <w14:ligatures w14:val="none"/>
        </w:rPr>
      </w:pPr>
      <w:r w:rsidRPr="00C637FB">
        <w:rPr>
          <w:rFonts w:eastAsia="Times New Roman"/>
          <w:kern w:val="0"/>
          <w:szCs w:val="24"/>
          <w14:ligatures w14:val="none"/>
        </w:rPr>
        <w:t>Completing Pre-tests – testing the level of understanding of participants towards the learning material in general Overall, all of this pre-work must have been sent via LMS before the program begins.</w:t>
      </w:r>
    </w:p>
    <w:p w14:paraId="2F1970BE" w14:textId="77777777" w:rsidR="000553B1" w:rsidRPr="000553B1" w:rsidRDefault="000553B1" w:rsidP="000553B1">
      <w:pPr>
        <w:rPr>
          <w:rFonts w:eastAsia="Times New Roman"/>
          <w:kern w:val="0"/>
          <w:szCs w:val="24"/>
          <w14:ligatures w14:val="none"/>
        </w:rPr>
      </w:pPr>
    </w:p>
    <w:p w14:paraId="5ECD7FFA" w14:textId="38B1DF11" w:rsidR="000553B1" w:rsidRPr="00C637FB" w:rsidRDefault="000553B1" w:rsidP="000553B1">
      <w:pPr>
        <w:pStyle w:val="ListParagraph"/>
        <w:numPr>
          <w:ilvl w:val="0"/>
          <w:numId w:val="14"/>
        </w:numPr>
        <w:rPr>
          <w:rFonts w:eastAsia="Times New Roman"/>
          <w:kern w:val="0"/>
          <w:szCs w:val="24"/>
          <w14:ligatures w14:val="none"/>
        </w:rPr>
      </w:pPr>
      <w:r w:rsidRPr="00C637FB">
        <w:rPr>
          <w:rFonts w:eastAsia="Times New Roman"/>
          <w:kern w:val="0"/>
          <w:szCs w:val="24"/>
          <w14:ligatures w14:val="none"/>
        </w:rPr>
        <w:t>Implementation</w:t>
      </w:r>
      <w:r w:rsidR="00C637FB">
        <w:rPr>
          <w:rFonts w:eastAsia="Times New Roman"/>
          <w:kern w:val="0"/>
          <w:szCs w:val="24"/>
          <w14:ligatures w14:val="none"/>
        </w:rPr>
        <w:t xml:space="preserve"> </w:t>
      </w:r>
      <w:r w:rsidRPr="00C637FB">
        <w:rPr>
          <w:rFonts w:eastAsia="Times New Roman"/>
          <w:kern w:val="0"/>
          <w:szCs w:val="24"/>
          <w14:ligatures w14:val="none"/>
        </w:rPr>
        <w:t>is the core part of the entire process that has been prepared, where this stage will fully focus on the implementation of the program, including the implementation of tasks, both individually and in groups Overall, this stage will be carried out in 12 weeks and will consist of 4 interrelated phases, which can be seen in detail in the following slides, namely</w:t>
      </w:r>
    </w:p>
    <w:p w14:paraId="411719D5" w14:textId="2827E01E" w:rsidR="00C637FB" w:rsidRDefault="000553B1" w:rsidP="00C637FB">
      <w:pPr>
        <w:pStyle w:val="ListParagraph"/>
        <w:numPr>
          <w:ilvl w:val="0"/>
          <w:numId w:val="20"/>
        </w:numPr>
        <w:rPr>
          <w:rFonts w:eastAsia="Times New Roman"/>
          <w:kern w:val="0"/>
          <w:szCs w:val="24"/>
          <w14:ligatures w14:val="none"/>
        </w:rPr>
      </w:pPr>
      <w:r w:rsidRPr="00C637FB">
        <w:rPr>
          <w:rFonts w:eastAsia="Times New Roman"/>
          <w:kern w:val="0"/>
          <w:szCs w:val="24"/>
          <w14:ligatures w14:val="none"/>
        </w:rPr>
        <w:t>Phase 1 Basic Knowledge – which is carried out during the first week, which will fully focus on efforts to build and develop a deep understanding of the various competencies expected of the participants. The 10 competencies that have been described previously (5 technical competencies and 5 managerial leadership competencies) will be built, developed and deepened during this phase. Given that this phase is an in-class learning phase, the learning method will focus on lectures, discussions and skills training. The case method will also be introduced in this phase, where participants will have in-depth discussions during class on cases that are similar to everyday cases. In this phase, participants will study 10 competencies simultaneously, plus various assignments, both group and individual, as an effort to deepen the material given and prepare themselves for the material on the following day</w:t>
      </w:r>
    </w:p>
    <w:p w14:paraId="70145DAB" w14:textId="77777777" w:rsidR="00C637FB" w:rsidRPr="00C637FB" w:rsidRDefault="00C637FB" w:rsidP="00C637FB">
      <w:pPr>
        <w:rPr>
          <w:rFonts w:eastAsia="Times New Roman"/>
          <w:kern w:val="0"/>
          <w:szCs w:val="24"/>
          <w14:ligatures w14:val="none"/>
        </w:rPr>
      </w:pPr>
    </w:p>
    <w:p w14:paraId="27E26B9F" w14:textId="77777777" w:rsidR="00C637FB" w:rsidRDefault="000553B1" w:rsidP="000553B1">
      <w:pPr>
        <w:pStyle w:val="ListParagraph"/>
        <w:numPr>
          <w:ilvl w:val="0"/>
          <w:numId w:val="20"/>
        </w:numPr>
        <w:rPr>
          <w:rFonts w:eastAsia="Times New Roman"/>
          <w:kern w:val="0"/>
          <w:szCs w:val="24"/>
          <w14:ligatures w14:val="none"/>
        </w:rPr>
      </w:pPr>
      <w:r w:rsidRPr="00C637FB">
        <w:rPr>
          <w:rFonts w:eastAsia="Times New Roman"/>
          <w:kern w:val="0"/>
          <w:szCs w:val="24"/>
          <w14:ligatures w14:val="none"/>
        </w:rPr>
        <w:t>Phase 2 Group Assignment - which is carried out for the next 5 weeks, where participants are divided into groups (maximum 4 people) and given group assignments. Each group in this assignment will be fully guided by 1 coach who will provide feedback, observation and documentation of the entire process carried out</w:t>
      </w:r>
    </w:p>
    <w:p w14:paraId="34477380" w14:textId="77777777" w:rsidR="00C637FB" w:rsidRPr="00C637FB" w:rsidRDefault="00C637FB" w:rsidP="00C637FB">
      <w:pPr>
        <w:pStyle w:val="ListParagraph"/>
        <w:rPr>
          <w:rFonts w:eastAsia="Times New Roman"/>
          <w:kern w:val="0"/>
          <w:szCs w:val="24"/>
          <w14:ligatures w14:val="none"/>
        </w:rPr>
      </w:pPr>
    </w:p>
    <w:p w14:paraId="1FEB3F04" w14:textId="77777777" w:rsidR="00C637FB" w:rsidRDefault="000553B1" w:rsidP="000553B1">
      <w:pPr>
        <w:pStyle w:val="ListParagraph"/>
        <w:numPr>
          <w:ilvl w:val="0"/>
          <w:numId w:val="20"/>
        </w:numPr>
        <w:rPr>
          <w:rFonts w:eastAsia="Times New Roman"/>
          <w:kern w:val="0"/>
          <w:szCs w:val="24"/>
          <w14:ligatures w14:val="none"/>
        </w:rPr>
      </w:pPr>
      <w:r w:rsidRPr="00C637FB">
        <w:rPr>
          <w:rFonts w:eastAsia="Times New Roman"/>
          <w:kern w:val="0"/>
          <w:szCs w:val="24"/>
          <w14:ligatures w14:val="none"/>
        </w:rPr>
        <w:t>Phase 3 Individual Empowerment - which is carried out during the 7th week and focuses on efforts to empower individuals in optimizing various competencies that have been owned, developed and carried out daily. This phase is the IPMI certification phase, so participants are expected to be able to optimally follow this phase in full, including individual and group assignments, considering that this phase is very dense with assignments</w:t>
      </w:r>
    </w:p>
    <w:p w14:paraId="1EDD2E95" w14:textId="77777777" w:rsidR="00C637FB" w:rsidRPr="00C637FB" w:rsidRDefault="00C637FB" w:rsidP="00C637FB">
      <w:pPr>
        <w:pStyle w:val="ListParagraph"/>
        <w:rPr>
          <w:rFonts w:eastAsia="Times New Roman"/>
          <w:kern w:val="0"/>
          <w:szCs w:val="24"/>
          <w14:ligatures w14:val="none"/>
        </w:rPr>
      </w:pPr>
    </w:p>
    <w:p w14:paraId="3656B014" w14:textId="1CCDA58D" w:rsidR="000553B1" w:rsidRPr="00C637FB" w:rsidRDefault="000553B1" w:rsidP="000553B1">
      <w:pPr>
        <w:pStyle w:val="ListParagraph"/>
        <w:numPr>
          <w:ilvl w:val="0"/>
          <w:numId w:val="20"/>
        </w:numPr>
        <w:rPr>
          <w:rFonts w:eastAsia="Times New Roman"/>
          <w:kern w:val="0"/>
          <w:szCs w:val="24"/>
          <w14:ligatures w14:val="none"/>
        </w:rPr>
      </w:pPr>
      <w:r w:rsidRPr="00C637FB">
        <w:rPr>
          <w:rFonts w:eastAsia="Times New Roman"/>
          <w:kern w:val="0"/>
          <w:szCs w:val="24"/>
          <w14:ligatures w14:val="none"/>
        </w:rPr>
        <w:t>Phase 4 Final Project - which is carried out during weeks 8 to 12, where each individual will be guided by 1 coach in the same topic group. The final results of this phase, in the form of an activity proposal, will be presented in week 12, and will also close the entire series of this program</w:t>
      </w:r>
    </w:p>
    <w:bookmarkEnd w:id="5"/>
    <w:p w14:paraId="2E28B3B3" w14:textId="77777777" w:rsidR="00946EC7" w:rsidRDefault="00946EC7" w:rsidP="000553B1">
      <w:pPr>
        <w:rPr>
          <w:rFonts w:eastAsia="Times New Roman"/>
          <w:kern w:val="0"/>
          <w:szCs w:val="24"/>
          <w14:ligatures w14:val="none"/>
        </w:rPr>
      </w:pPr>
    </w:p>
    <w:p w14:paraId="1E4B1EDD" w14:textId="65EB0419" w:rsidR="00965FF6" w:rsidRPr="000553B1" w:rsidRDefault="00965FF6" w:rsidP="00965FF6">
      <w:pPr>
        <w:rPr>
          <w:rFonts w:eastAsia="Times New Roman"/>
          <w:kern w:val="0"/>
          <w:szCs w:val="24"/>
          <w14:ligatures w14:val="none"/>
        </w:rPr>
      </w:pPr>
      <w:r w:rsidRPr="000553B1">
        <w:rPr>
          <w:rFonts w:eastAsia="Times New Roman"/>
          <w:kern w:val="0"/>
          <w:szCs w:val="24"/>
          <w14:ligatures w14:val="none"/>
        </w:rPr>
        <w:t>​​</w:t>
      </w:r>
      <w:r w:rsidRPr="00965FF6">
        <w:rPr>
          <w:rFonts w:eastAsia="Times New Roman"/>
          <w:b/>
          <w:bCs/>
          <w:kern w:val="0"/>
          <w:szCs w:val="24"/>
          <w14:ligatures w14:val="none"/>
        </w:rPr>
        <w:t>Schedule of Activities</w:t>
      </w:r>
    </w:p>
    <w:p w14:paraId="6914F894" w14:textId="77777777" w:rsidR="00965FF6" w:rsidRPr="000553B1" w:rsidRDefault="00965FF6" w:rsidP="00965FF6">
      <w:pPr>
        <w:rPr>
          <w:rFonts w:eastAsia="Times New Roman"/>
          <w:kern w:val="0"/>
          <w:szCs w:val="24"/>
          <w14:ligatures w14:val="none"/>
        </w:rPr>
      </w:pPr>
      <w:bookmarkStart w:id="6" w:name="_Hlk201565689"/>
      <w:r w:rsidRPr="000553B1">
        <w:rPr>
          <w:rFonts w:eastAsia="Times New Roman"/>
          <w:kern w:val="0"/>
          <w:szCs w:val="24"/>
          <w14:ligatures w14:val="none"/>
        </w:rPr>
        <w:t>This program is held, as per the following timeline:</w:t>
      </w:r>
    </w:p>
    <w:p w14:paraId="1E046B2E" w14:textId="510DF0A2" w:rsidR="00965FF6" w:rsidRPr="001E7288" w:rsidRDefault="001E7288" w:rsidP="00965FF6">
      <w:pPr>
        <w:pStyle w:val="ListParagraph"/>
        <w:numPr>
          <w:ilvl w:val="0"/>
          <w:numId w:val="21"/>
        </w:numPr>
        <w:rPr>
          <w:rFonts w:eastAsia="Times New Roman"/>
          <w:kern w:val="0"/>
          <w:szCs w:val="24"/>
          <w14:ligatures w14:val="none"/>
        </w:rPr>
      </w:pPr>
      <w:r>
        <w:rPr>
          <w:rFonts w:eastAsia="Times New Roman"/>
          <w:kern w:val="0"/>
          <w:szCs w:val="24"/>
          <w14:ligatures w14:val="none"/>
        </w:rPr>
        <w:t>The first m</w:t>
      </w:r>
      <w:r w:rsidR="00965FF6" w:rsidRPr="00965FF6">
        <w:rPr>
          <w:rFonts w:eastAsia="Times New Roman"/>
          <w:kern w:val="0"/>
          <w:szCs w:val="24"/>
          <w14:ligatures w14:val="none"/>
        </w:rPr>
        <w:t>onth</w:t>
      </w:r>
      <w:r w:rsidR="00965FF6">
        <w:rPr>
          <w:rFonts w:eastAsia="Times New Roman"/>
          <w:kern w:val="0"/>
          <w:szCs w:val="24"/>
          <w14:ligatures w14:val="none"/>
        </w:rPr>
        <w:t xml:space="preserve"> is about the introduction and pretest. This is to conduct the introduction to basic concept which is to cover both t</w:t>
      </w:r>
      <w:r w:rsidR="00965FF6" w:rsidRPr="00965FF6">
        <w:rPr>
          <w:rFonts w:eastAsia="Times New Roman"/>
          <w:kern w:val="0"/>
          <w:szCs w:val="24"/>
          <w14:ligatures w14:val="none"/>
        </w:rPr>
        <w:t xml:space="preserve">echnical and </w:t>
      </w:r>
      <w:r w:rsidR="00965FF6">
        <w:rPr>
          <w:rFonts w:eastAsia="Times New Roman"/>
          <w:kern w:val="0"/>
          <w:szCs w:val="24"/>
          <w14:ligatures w14:val="none"/>
        </w:rPr>
        <w:t>l</w:t>
      </w:r>
      <w:r w:rsidR="00965FF6" w:rsidRPr="00965FF6">
        <w:rPr>
          <w:rFonts w:eastAsia="Times New Roman"/>
          <w:kern w:val="0"/>
          <w:szCs w:val="24"/>
          <w14:ligatures w14:val="none"/>
        </w:rPr>
        <w:t>eadership</w:t>
      </w:r>
      <w:r w:rsidR="00965FF6">
        <w:rPr>
          <w:rFonts w:eastAsia="Times New Roman"/>
          <w:kern w:val="0"/>
          <w:szCs w:val="24"/>
          <w14:ligatures w14:val="none"/>
        </w:rPr>
        <w:t xml:space="preserve"> skills</w:t>
      </w:r>
      <w:r w:rsidR="00965FF6" w:rsidRPr="00965FF6">
        <w:rPr>
          <w:rFonts w:eastAsia="Times New Roman"/>
          <w:kern w:val="0"/>
          <w:szCs w:val="24"/>
          <w14:ligatures w14:val="none"/>
        </w:rPr>
        <w:t>, including several assignments (group and individual) related to the topics studied (5 days of training)</w:t>
      </w:r>
      <w:r w:rsidR="00965FF6">
        <w:rPr>
          <w:rFonts w:eastAsia="Times New Roman"/>
          <w:kern w:val="0"/>
          <w:szCs w:val="24"/>
          <w14:ligatures w14:val="none"/>
        </w:rPr>
        <w:t xml:space="preserve">. </w:t>
      </w:r>
      <w:r>
        <w:rPr>
          <w:rFonts w:eastAsia="Times New Roman"/>
          <w:kern w:val="0"/>
          <w:szCs w:val="24"/>
          <w14:ligatures w14:val="none"/>
        </w:rPr>
        <w:t>Then, the next one is about the i</w:t>
      </w:r>
      <w:r w:rsidR="00965FF6" w:rsidRPr="001E7288">
        <w:rPr>
          <w:rFonts w:eastAsia="Times New Roman"/>
          <w:kern w:val="0"/>
          <w:szCs w:val="24"/>
          <w14:ligatures w14:val="none"/>
        </w:rPr>
        <w:t xml:space="preserve">ntroduction to </w:t>
      </w:r>
      <w:r>
        <w:rPr>
          <w:rFonts w:eastAsia="Times New Roman"/>
          <w:kern w:val="0"/>
          <w:szCs w:val="24"/>
          <w14:ligatures w14:val="none"/>
        </w:rPr>
        <w:t>g</w:t>
      </w:r>
      <w:r w:rsidR="00965FF6" w:rsidRPr="001E7288">
        <w:rPr>
          <w:rFonts w:eastAsia="Times New Roman"/>
          <w:kern w:val="0"/>
          <w:szCs w:val="24"/>
          <w14:ligatures w14:val="none"/>
        </w:rPr>
        <w:t xml:space="preserve">roup </w:t>
      </w:r>
      <w:r>
        <w:rPr>
          <w:rFonts w:eastAsia="Times New Roman"/>
          <w:kern w:val="0"/>
          <w:szCs w:val="24"/>
          <w14:ligatures w14:val="none"/>
        </w:rPr>
        <w:t>a</w:t>
      </w:r>
      <w:r w:rsidR="00965FF6" w:rsidRPr="001E7288">
        <w:rPr>
          <w:rFonts w:eastAsia="Times New Roman"/>
          <w:kern w:val="0"/>
          <w:szCs w:val="24"/>
          <w14:ligatures w14:val="none"/>
        </w:rPr>
        <w:t>ssignments where the group consists of 5 participants guided by 1 coach (will be carried out in 3 weeks of assignment)</w:t>
      </w:r>
    </w:p>
    <w:p w14:paraId="2A9079BC" w14:textId="77777777" w:rsidR="00965FF6" w:rsidRPr="000553B1" w:rsidRDefault="00965FF6" w:rsidP="00965FF6">
      <w:pPr>
        <w:rPr>
          <w:rFonts w:eastAsia="Times New Roman"/>
          <w:kern w:val="0"/>
          <w:szCs w:val="24"/>
          <w14:ligatures w14:val="none"/>
        </w:rPr>
      </w:pPr>
    </w:p>
    <w:p w14:paraId="1606E4D7" w14:textId="16739305" w:rsidR="00965FF6" w:rsidRPr="001E7288" w:rsidRDefault="001E7288" w:rsidP="00965FF6">
      <w:pPr>
        <w:pStyle w:val="ListParagraph"/>
        <w:numPr>
          <w:ilvl w:val="0"/>
          <w:numId w:val="21"/>
        </w:numPr>
        <w:rPr>
          <w:rFonts w:eastAsia="Times New Roman"/>
          <w:kern w:val="0"/>
          <w:szCs w:val="24"/>
          <w14:ligatures w14:val="none"/>
        </w:rPr>
      </w:pPr>
      <w:r w:rsidRPr="001E7288">
        <w:rPr>
          <w:rFonts w:eastAsia="Times New Roman"/>
          <w:kern w:val="0"/>
          <w:szCs w:val="24"/>
          <w14:ligatures w14:val="none"/>
        </w:rPr>
        <w:t>The second month is about g</w:t>
      </w:r>
      <w:r w:rsidR="00965FF6" w:rsidRPr="001E7288">
        <w:rPr>
          <w:rFonts w:eastAsia="Times New Roman"/>
          <w:kern w:val="0"/>
          <w:szCs w:val="24"/>
          <w14:ligatures w14:val="none"/>
        </w:rPr>
        <w:t xml:space="preserve">roup </w:t>
      </w:r>
      <w:r w:rsidRPr="001E7288">
        <w:rPr>
          <w:rFonts w:eastAsia="Times New Roman"/>
          <w:kern w:val="0"/>
          <w:szCs w:val="24"/>
          <w14:ligatures w14:val="none"/>
        </w:rPr>
        <w:t>a</w:t>
      </w:r>
      <w:r w:rsidR="00965FF6" w:rsidRPr="001E7288">
        <w:rPr>
          <w:rFonts w:eastAsia="Times New Roman"/>
          <w:kern w:val="0"/>
          <w:szCs w:val="24"/>
          <w14:ligatures w14:val="none"/>
        </w:rPr>
        <w:t xml:space="preserve">ssignment </w:t>
      </w:r>
      <w:r w:rsidRPr="001E7288">
        <w:rPr>
          <w:rFonts w:eastAsia="Times New Roman"/>
          <w:kern w:val="0"/>
          <w:szCs w:val="24"/>
          <w14:ligatures w14:val="none"/>
        </w:rPr>
        <w:t>p</w:t>
      </w:r>
      <w:r w:rsidR="00965FF6" w:rsidRPr="001E7288">
        <w:rPr>
          <w:rFonts w:eastAsia="Times New Roman"/>
          <w:kern w:val="0"/>
          <w:szCs w:val="24"/>
          <w14:ligatures w14:val="none"/>
        </w:rPr>
        <w:t>resentation (1 day)</w:t>
      </w:r>
      <w:r w:rsidRPr="001E7288">
        <w:rPr>
          <w:rFonts w:eastAsia="Times New Roman"/>
          <w:kern w:val="0"/>
          <w:szCs w:val="24"/>
          <w14:ligatures w14:val="none"/>
        </w:rPr>
        <w:t>, p</w:t>
      </w:r>
      <w:r w:rsidR="00965FF6" w:rsidRPr="001E7288">
        <w:rPr>
          <w:rFonts w:eastAsia="Times New Roman"/>
          <w:kern w:val="0"/>
          <w:szCs w:val="24"/>
          <w14:ligatures w14:val="none"/>
        </w:rPr>
        <w:t xml:space="preserve">resentation </w:t>
      </w:r>
      <w:r w:rsidRPr="001E7288">
        <w:rPr>
          <w:rFonts w:eastAsia="Times New Roman"/>
          <w:kern w:val="0"/>
          <w:szCs w:val="24"/>
          <w14:ligatures w14:val="none"/>
        </w:rPr>
        <w:t>c</w:t>
      </w:r>
      <w:r w:rsidR="00965FF6" w:rsidRPr="001E7288">
        <w:rPr>
          <w:rFonts w:eastAsia="Times New Roman"/>
          <w:kern w:val="0"/>
          <w:szCs w:val="24"/>
          <w14:ligatures w14:val="none"/>
        </w:rPr>
        <w:t xml:space="preserve">ompetency </w:t>
      </w:r>
      <w:r w:rsidRPr="001E7288">
        <w:rPr>
          <w:rFonts w:eastAsia="Times New Roman"/>
          <w:kern w:val="0"/>
          <w:szCs w:val="24"/>
          <w14:ligatures w14:val="none"/>
        </w:rPr>
        <w:t>d</w:t>
      </w:r>
      <w:r w:rsidR="00965FF6" w:rsidRPr="001E7288">
        <w:rPr>
          <w:rFonts w:eastAsia="Times New Roman"/>
          <w:kern w:val="0"/>
          <w:szCs w:val="24"/>
          <w14:ligatures w14:val="none"/>
        </w:rPr>
        <w:t xml:space="preserve">evelopment </w:t>
      </w:r>
      <w:r w:rsidRPr="001E7288">
        <w:rPr>
          <w:rFonts w:eastAsia="Times New Roman"/>
          <w:kern w:val="0"/>
          <w:szCs w:val="24"/>
          <w14:ligatures w14:val="none"/>
        </w:rPr>
        <w:t xml:space="preserve">for obtaining the </w:t>
      </w:r>
      <w:r w:rsidR="00965FF6" w:rsidRPr="001E7288">
        <w:rPr>
          <w:rFonts w:eastAsia="Times New Roman"/>
          <w:kern w:val="0"/>
          <w:szCs w:val="24"/>
          <w14:ligatures w14:val="none"/>
        </w:rPr>
        <w:t>IPMI certification</w:t>
      </w:r>
      <w:r w:rsidRPr="001E7288">
        <w:rPr>
          <w:rFonts w:eastAsia="Times New Roman"/>
          <w:kern w:val="0"/>
          <w:szCs w:val="24"/>
          <w14:ligatures w14:val="none"/>
        </w:rPr>
        <w:t>s</w:t>
      </w:r>
      <w:r w:rsidR="00965FF6" w:rsidRPr="001E7288">
        <w:rPr>
          <w:rFonts w:eastAsia="Times New Roman"/>
          <w:kern w:val="0"/>
          <w:szCs w:val="24"/>
          <w14:ligatures w14:val="none"/>
        </w:rPr>
        <w:t xml:space="preserve"> (2 days of training)</w:t>
      </w:r>
      <w:r w:rsidRPr="001E7288">
        <w:rPr>
          <w:rFonts w:eastAsia="Times New Roman"/>
          <w:kern w:val="0"/>
          <w:szCs w:val="24"/>
          <w14:ligatures w14:val="none"/>
        </w:rPr>
        <w:t>, s</w:t>
      </w:r>
      <w:r w:rsidR="00965FF6" w:rsidRPr="001E7288">
        <w:rPr>
          <w:rFonts w:eastAsia="Times New Roman"/>
          <w:kern w:val="0"/>
          <w:szCs w:val="24"/>
          <w14:ligatures w14:val="none"/>
        </w:rPr>
        <w:t xml:space="preserve">trategic </w:t>
      </w:r>
      <w:r w:rsidRPr="001E7288">
        <w:rPr>
          <w:rFonts w:eastAsia="Times New Roman"/>
          <w:kern w:val="0"/>
          <w:szCs w:val="24"/>
          <w14:ligatures w14:val="none"/>
        </w:rPr>
        <w:t>l</w:t>
      </w:r>
      <w:r w:rsidR="00965FF6" w:rsidRPr="001E7288">
        <w:rPr>
          <w:rFonts w:eastAsia="Times New Roman"/>
          <w:kern w:val="0"/>
          <w:szCs w:val="24"/>
          <w14:ligatures w14:val="none"/>
        </w:rPr>
        <w:t xml:space="preserve">eadership </w:t>
      </w:r>
      <w:r w:rsidRPr="001E7288">
        <w:rPr>
          <w:rFonts w:eastAsia="Times New Roman"/>
          <w:kern w:val="0"/>
          <w:szCs w:val="24"/>
          <w14:ligatures w14:val="none"/>
        </w:rPr>
        <w:t>d</w:t>
      </w:r>
      <w:r w:rsidR="00965FF6" w:rsidRPr="001E7288">
        <w:rPr>
          <w:rFonts w:eastAsia="Times New Roman"/>
          <w:kern w:val="0"/>
          <w:szCs w:val="24"/>
          <w14:ligatures w14:val="none"/>
        </w:rPr>
        <w:t>evelopment (1 day of training)</w:t>
      </w:r>
      <w:r w:rsidRPr="001E7288">
        <w:rPr>
          <w:rFonts w:eastAsia="Times New Roman"/>
          <w:kern w:val="0"/>
          <w:szCs w:val="24"/>
          <w14:ligatures w14:val="none"/>
        </w:rPr>
        <w:t xml:space="preserve">, </w:t>
      </w:r>
      <w:r>
        <w:rPr>
          <w:rFonts w:eastAsia="Times New Roman"/>
          <w:kern w:val="0"/>
          <w:szCs w:val="24"/>
          <w14:ligatures w14:val="none"/>
        </w:rPr>
        <w:t>i</w:t>
      </w:r>
      <w:r w:rsidR="00965FF6" w:rsidRPr="001E7288">
        <w:rPr>
          <w:rFonts w:eastAsia="Times New Roman"/>
          <w:kern w:val="0"/>
          <w:szCs w:val="24"/>
          <w14:ligatures w14:val="none"/>
        </w:rPr>
        <w:t xml:space="preserve">ntroduction to </w:t>
      </w:r>
      <w:r>
        <w:rPr>
          <w:rFonts w:eastAsia="Times New Roman"/>
          <w:kern w:val="0"/>
          <w:szCs w:val="24"/>
          <w14:ligatures w14:val="none"/>
        </w:rPr>
        <w:t>i</w:t>
      </w:r>
      <w:r w:rsidR="00965FF6" w:rsidRPr="001E7288">
        <w:rPr>
          <w:rFonts w:eastAsia="Times New Roman"/>
          <w:kern w:val="0"/>
          <w:szCs w:val="24"/>
          <w14:ligatures w14:val="none"/>
        </w:rPr>
        <w:t xml:space="preserve">ndividual </w:t>
      </w:r>
      <w:r>
        <w:rPr>
          <w:rFonts w:eastAsia="Times New Roman"/>
          <w:kern w:val="0"/>
          <w:szCs w:val="24"/>
          <w14:ligatures w14:val="none"/>
        </w:rPr>
        <w:t>a</w:t>
      </w:r>
      <w:r w:rsidR="00965FF6" w:rsidRPr="001E7288">
        <w:rPr>
          <w:rFonts w:eastAsia="Times New Roman"/>
          <w:kern w:val="0"/>
          <w:szCs w:val="24"/>
          <w14:ligatures w14:val="none"/>
        </w:rPr>
        <w:t>ssignments, which are intended as the preparation of the 2025 Strategic Plan for Task Areas where every 5 participants will be guided by 1 coach (1 day of training)</w:t>
      </w:r>
      <w:r>
        <w:rPr>
          <w:rFonts w:eastAsia="Times New Roman"/>
          <w:kern w:val="0"/>
          <w:szCs w:val="24"/>
          <w14:ligatures w14:val="none"/>
        </w:rPr>
        <w:t xml:space="preserve"> with the next one to i</w:t>
      </w:r>
      <w:r w:rsidR="00965FF6" w:rsidRPr="001E7288">
        <w:rPr>
          <w:rFonts w:eastAsia="Times New Roman"/>
          <w:kern w:val="0"/>
          <w:szCs w:val="24"/>
          <w14:ligatures w14:val="none"/>
        </w:rPr>
        <w:t xml:space="preserve">ndividual </w:t>
      </w:r>
      <w:r>
        <w:rPr>
          <w:rFonts w:eastAsia="Times New Roman"/>
          <w:kern w:val="0"/>
          <w:szCs w:val="24"/>
          <w14:ligatures w14:val="none"/>
        </w:rPr>
        <w:t>a</w:t>
      </w:r>
      <w:r w:rsidR="00965FF6" w:rsidRPr="001E7288">
        <w:rPr>
          <w:rFonts w:eastAsia="Times New Roman"/>
          <w:kern w:val="0"/>
          <w:szCs w:val="24"/>
          <w14:ligatures w14:val="none"/>
        </w:rPr>
        <w:t>ssignments (3 weeks of assignment)</w:t>
      </w:r>
    </w:p>
    <w:p w14:paraId="2185C607" w14:textId="77777777" w:rsidR="00965FF6" w:rsidRPr="000553B1" w:rsidRDefault="00965FF6" w:rsidP="00965FF6">
      <w:pPr>
        <w:rPr>
          <w:rFonts w:eastAsia="Times New Roman"/>
          <w:kern w:val="0"/>
          <w:szCs w:val="24"/>
          <w14:ligatures w14:val="none"/>
        </w:rPr>
      </w:pPr>
    </w:p>
    <w:p w14:paraId="3DC30414" w14:textId="0FECCDA6" w:rsidR="00965FF6" w:rsidRPr="00330B78" w:rsidRDefault="00330B78" w:rsidP="00F45F78">
      <w:pPr>
        <w:pStyle w:val="ListParagraph"/>
        <w:numPr>
          <w:ilvl w:val="0"/>
          <w:numId w:val="21"/>
        </w:numPr>
        <w:rPr>
          <w:rFonts w:eastAsia="Times New Roman"/>
          <w:kern w:val="0"/>
          <w:szCs w:val="24"/>
          <w14:ligatures w14:val="none"/>
        </w:rPr>
      </w:pPr>
      <w:r w:rsidRPr="00330B78">
        <w:rPr>
          <w:rFonts w:eastAsia="Times New Roman"/>
          <w:kern w:val="0"/>
          <w:szCs w:val="24"/>
          <w14:ligatures w14:val="none"/>
        </w:rPr>
        <w:t>The third month is about the f</w:t>
      </w:r>
      <w:r w:rsidR="00965FF6" w:rsidRPr="00330B78">
        <w:rPr>
          <w:rFonts w:eastAsia="Times New Roman"/>
          <w:kern w:val="0"/>
          <w:szCs w:val="24"/>
          <w14:ligatures w14:val="none"/>
        </w:rPr>
        <w:t xml:space="preserve">inalization and </w:t>
      </w:r>
      <w:r w:rsidRPr="00330B78">
        <w:rPr>
          <w:rFonts w:eastAsia="Times New Roman"/>
          <w:kern w:val="0"/>
          <w:szCs w:val="24"/>
          <w14:ligatures w14:val="none"/>
        </w:rPr>
        <w:t>p</w:t>
      </w:r>
      <w:r w:rsidR="00965FF6" w:rsidRPr="00330B78">
        <w:rPr>
          <w:rFonts w:eastAsia="Times New Roman"/>
          <w:kern w:val="0"/>
          <w:szCs w:val="24"/>
          <w14:ligatures w14:val="none"/>
        </w:rPr>
        <w:t xml:space="preserve">reparation of </w:t>
      </w:r>
      <w:r w:rsidRPr="00330B78">
        <w:rPr>
          <w:rFonts w:eastAsia="Times New Roman"/>
          <w:kern w:val="0"/>
          <w:szCs w:val="24"/>
          <w14:ligatures w14:val="none"/>
        </w:rPr>
        <w:t>i</w:t>
      </w:r>
      <w:r w:rsidR="00965FF6" w:rsidRPr="00330B78">
        <w:rPr>
          <w:rFonts w:eastAsia="Times New Roman"/>
          <w:kern w:val="0"/>
          <w:szCs w:val="24"/>
          <w14:ligatures w14:val="none"/>
        </w:rPr>
        <w:t xml:space="preserve">ndividual </w:t>
      </w:r>
      <w:r w:rsidRPr="00330B78">
        <w:rPr>
          <w:rFonts w:eastAsia="Times New Roman"/>
          <w:kern w:val="0"/>
          <w:szCs w:val="24"/>
          <w14:ligatures w14:val="none"/>
        </w:rPr>
        <w:t>a</w:t>
      </w:r>
      <w:r w:rsidR="00965FF6" w:rsidRPr="00330B78">
        <w:rPr>
          <w:rFonts w:eastAsia="Times New Roman"/>
          <w:kern w:val="0"/>
          <w:szCs w:val="24"/>
          <w14:ligatures w14:val="none"/>
        </w:rPr>
        <w:t xml:space="preserve">ssignment </w:t>
      </w:r>
      <w:r w:rsidRPr="00330B78">
        <w:rPr>
          <w:rFonts w:eastAsia="Times New Roman"/>
          <w:kern w:val="0"/>
          <w:szCs w:val="24"/>
          <w14:ligatures w14:val="none"/>
        </w:rPr>
        <w:t>e</w:t>
      </w:r>
      <w:r w:rsidR="00965FF6" w:rsidRPr="00330B78">
        <w:rPr>
          <w:rFonts w:eastAsia="Times New Roman"/>
          <w:kern w:val="0"/>
          <w:szCs w:val="24"/>
          <w14:ligatures w14:val="none"/>
        </w:rPr>
        <w:t>xhibition (1 day of training)</w:t>
      </w:r>
      <w:r w:rsidRPr="00330B78">
        <w:rPr>
          <w:rFonts w:eastAsia="Times New Roman"/>
          <w:kern w:val="0"/>
          <w:szCs w:val="24"/>
          <w14:ligatures w14:val="none"/>
        </w:rPr>
        <w:t>, i</w:t>
      </w:r>
      <w:r w:rsidR="00965FF6" w:rsidRPr="00330B78">
        <w:rPr>
          <w:rFonts w:eastAsia="Times New Roman"/>
          <w:kern w:val="0"/>
          <w:szCs w:val="24"/>
          <w14:ligatures w14:val="none"/>
        </w:rPr>
        <w:t xml:space="preserve">ndividual </w:t>
      </w:r>
      <w:r w:rsidRPr="00330B78">
        <w:rPr>
          <w:rFonts w:eastAsia="Times New Roman"/>
          <w:kern w:val="0"/>
          <w:szCs w:val="24"/>
          <w14:ligatures w14:val="none"/>
        </w:rPr>
        <w:t>a</w:t>
      </w:r>
      <w:r w:rsidR="00965FF6" w:rsidRPr="00330B78">
        <w:rPr>
          <w:rFonts w:eastAsia="Times New Roman"/>
          <w:kern w:val="0"/>
          <w:szCs w:val="24"/>
          <w14:ligatures w14:val="none"/>
        </w:rPr>
        <w:t xml:space="preserve">ssignment </w:t>
      </w:r>
      <w:r w:rsidRPr="00330B78">
        <w:rPr>
          <w:rFonts w:eastAsia="Times New Roman"/>
          <w:kern w:val="0"/>
          <w:szCs w:val="24"/>
          <w14:ligatures w14:val="none"/>
        </w:rPr>
        <w:t>e</w:t>
      </w:r>
      <w:r w:rsidR="00965FF6" w:rsidRPr="00330B78">
        <w:rPr>
          <w:rFonts w:eastAsia="Times New Roman"/>
          <w:kern w:val="0"/>
          <w:szCs w:val="24"/>
          <w14:ligatures w14:val="none"/>
        </w:rPr>
        <w:t xml:space="preserve">xhibition and </w:t>
      </w:r>
      <w:r w:rsidRPr="00330B78">
        <w:rPr>
          <w:rFonts w:eastAsia="Times New Roman"/>
          <w:kern w:val="0"/>
          <w:szCs w:val="24"/>
          <w14:ligatures w14:val="none"/>
        </w:rPr>
        <w:t>p</w:t>
      </w:r>
      <w:r w:rsidR="00965FF6" w:rsidRPr="00330B78">
        <w:rPr>
          <w:rFonts w:eastAsia="Times New Roman"/>
          <w:kern w:val="0"/>
          <w:szCs w:val="24"/>
          <w14:ligatures w14:val="none"/>
        </w:rPr>
        <w:t>resentation (1 day)</w:t>
      </w:r>
      <w:r w:rsidRPr="00330B78">
        <w:rPr>
          <w:rFonts w:eastAsia="Times New Roman"/>
          <w:kern w:val="0"/>
          <w:szCs w:val="24"/>
          <w14:ligatures w14:val="none"/>
        </w:rPr>
        <w:t xml:space="preserve">, </w:t>
      </w:r>
      <w:r>
        <w:rPr>
          <w:rFonts w:eastAsia="Times New Roman"/>
          <w:kern w:val="0"/>
          <w:szCs w:val="24"/>
          <w14:ligatures w14:val="none"/>
        </w:rPr>
        <w:t>p</w:t>
      </w:r>
      <w:r w:rsidR="00965FF6" w:rsidRPr="00330B78">
        <w:rPr>
          <w:rFonts w:eastAsia="Times New Roman"/>
          <w:kern w:val="0"/>
          <w:szCs w:val="24"/>
          <w14:ligatures w14:val="none"/>
        </w:rPr>
        <w:t xml:space="preserve">ost-test, </w:t>
      </w:r>
      <w:r>
        <w:rPr>
          <w:rFonts w:eastAsia="Times New Roman"/>
          <w:kern w:val="0"/>
          <w:szCs w:val="24"/>
          <w14:ligatures w14:val="none"/>
        </w:rPr>
        <w:t>p</w:t>
      </w:r>
      <w:r w:rsidR="00965FF6" w:rsidRPr="00330B78">
        <w:rPr>
          <w:rFonts w:eastAsia="Times New Roman"/>
          <w:kern w:val="0"/>
          <w:szCs w:val="24"/>
          <w14:ligatures w14:val="none"/>
        </w:rPr>
        <w:t xml:space="preserve">rogram </w:t>
      </w:r>
      <w:r>
        <w:rPr>
          <w:rFonts w:eastAsia="Times New Roman"/>
          <w:kern w:val="0"/>
          <w:szCs w:val="24"/>
          <w14:ligatures w14:val="none"/>
        </w:rPr>
        <w:t>e</w:t>
      </w:r>
      <w:r w:rsidR="00965FF6" w:rsidRPr="00330B78">
        <w:rPr>
          <w:rFonts w:eastAsia="Times New Roman"/>
          <w:kern w:val="0"/>
          <w:szCs w:val="24"/>
          <w14:ligatures w14:val="none"/>
        </w:rPr>
        <w:t xml:space="preserve">valuation, </w:t>
      </w:r>
      <w:r>
        <w:rPr>
          <w:rFonts w:eastAsia="Times New Roman"/>
          <w:kern w:val="0"/>
          <w:szCs w:val="24"/>
          <w14:ligatures w14:val="none"/>
        </w:rPr>
        <w:t>p</w:t>
      </w:r>
      <w:r w:rsidR="00965FF6" w:rsidRPr="00330B78">
        <w:rPr>
          <w:rFonts w:eastAsia="Times New Roman"/>
          <w:kern w:val="0"/>
          <w:szCs w:val="24"/>
          <w14:ligatures w14:val="none"/>
        </w:rPr>
        <w:t xml:space="preserve">rogram </w:t>
      </w:r>
      <w:r>
        <w:rPr>
          <w:rFonts w:eastAsia="Times New Roman"/>
          <w:kern w:val="0"/>
          <w:szCs w:val="24"/>
          <w14:ligatures w14:val="none"/>
        </w:rPr>
        <w:t>c</w:t>
      </w:r>
      <w:r w:rsidR="00965FF6" w:rsidRPr="00330B78">
        <w:rPr>
          <w:rFonts w:eastAsia="Times New Roman"/>
          <w:kern w:val="0"/>
          <w:szCs w:val="24"/>
          <w14:ligatures w14:val="none"/>
        </w:rPr>
        <w:t xml:space="preserve">losing and </w:t>
      </w:r>
      <w:r>
        <w:rPr>
          <w:rFonts w:eastAsia="Times New Roman"/>
          <w:kern w:val="0"/>
          <w:szCs w:val="24"/>
          <w14:ligatures w14:val="none"/>
        </w:rPr>
        <w:t>s</w:t>
      </w:r>
      <w:r w:rsidR="00965FF6" w:rsidRPr="00330B78">
        <w:rPr>
          <w:rFonts w:eastAsia="Times New Roman"/>
          <w:kern w:val="0"/>
          <w:szCs w:val="24"/>
          <w14:ligatures w14:val="none"/>
        </w:rPr>
        <w:t xml:space="preserve">ubmission of </w:t>
      </w:r>
      <w:r>
        <w:rPr>
          <w:rFonts w:eastAsia="Times New Roman"/>
          <w:kern w:val="0"/>
          <w:szCs w:val="24"/>
          <w14:ligatures w14:val="none"/>
        </w:rPr>
        <w:t>p</w:t>
      </w:r>
      <w:r w:rsidR="00965FF6" w:rsidRPr="00330B78">
        <w:rPr>
          <w:rFonts w:eastAsia="Times New Roman"/>
          <w:kern w:val="0"/>
          <w:szCs w:val="24"/>
          <w14:ligatures w14:val="none"/>
        </w:rPr>
        <w:t xml:space="preserve">rogram </w:t>
      </w:r>
      <w:r>
        <w:rPr>
          <w:rFonts w:eastAsia="Times New Roman"/>
          <w:kern w:val="0"/>
          <w:szCs w:val="24"/>
          <w14:ligatures w14:val="none"/>
        </w:rPr>
        <w:t>c</w:t>
      </w:r>
      <w:r w:rsidR="00965FF6" w:rsidRPr="00330B78">
        <w:rPr>
          <w:rFonts w:eastAsia="Times New Roman"/>
          <w:kern w:val="0"/>
          <w:szCs w:val="24"/>
          <w14:ligatures w14:val="none"/>
        </w:rPr>
        <w:t>ertificates</w:t>
      </w:r>
    </w:p>
    <w:p w14:paraId="59D011E3" w14:textId="77777777" w:rsidR="00965FF6" w:rsidRDefault="00965FF6" w:rsidP="000553B1">
      <w:pPr>
        <w:rPr>
          <w:rFonts w:eastAsia="Times New Roman"/>
          <w:kern w:val="0"/>
          <w:szCs w:val="24"/>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06"/>
      </w:tblGrid>
      <w:tr w:rsidR="0071339A" w14:paraId="071B5BA0" w14:textId="77777777" w:rsidTr="0071339A">
        <w:trPr>
          <w:jc w:val="center"/>
        </w:trPr>
        <w:tc>
          <w:tcPr>
            <w:tcW w:w="4069" w:type="dxa"/>
            <w:vAlign w:val="center"/>
          </w:tcPr>
          <w:p w14:paraId="7EFC6DC0" w14:textId="77777777" w:rsidR="0071339A" w:rsidRDefault="0071339A" w:rsidP="00862517">
            <w:pPr>
              <w:jc w:val="center"/>
              <w:rPr>
                <w:rFonts w:eastAsia="Times New Roman"/>
                <w:kern w:val="0"/>
                <w:szCs w:val="24"/>
                <w14:ligatures w14:val="none"/>
              </w:rPr>
            </w:pPr>
            <w:r w:rsidRPr="00946EC7">
              <w:rPr>
                <w:rFonts w:eastAsia="Times New Roman"/>
                <w:noProof/>
                <w:kern w:val="0"/>
                <w:szCs w:val="24"/>
                <w14:ligatures w14:val="none"/>
              </w:rPr>
              <w:drawing>
                <wp:inline distT="0" distB="0" distL="0" distR="0" wp14:anchorId="3A3164BE" wp14:editId="79B3F996">
                  <wp:extent cx="2168305" cy="2893312"/>
                  <wp:effectExtent l="0" t="0" r="3810" b="2540"/>
                  <wp:docPr id="1706971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5332" cy="2956063"/>
                          </a:xfrm>
                          <a:prstGeom prst="rect">
                            <a:avLst/>
                          </a:prstGeom>
                          <a:noFill/>
                          <a:ln>
                            <a:noFill/>
                          </a:ln>
                        </pic:spPr>
                      </pic:pic>
                    </a:graphicData>
                  </a:graphic>
                </wp:inline>
              </w:drawing>
            </w:r>
          </w:p>
        </w:tc>
        <w:tc>
          <w:tcPr>
            <w:tcW w:w="4006" w:type="dxa"/>
            <w:vAlign w:val="center"/>
          </w:tcPr>
          <w:p w14:paraId="2230CAEF" w14:textId="4789728D" w:rsidR="0071339A" w:rsidRDefault="0071339A" w:rsidP="00862517">
            <w:pPr>
              <w:jc w:val="center"/>
              <w:rPr>
                <w:rFonts w:eastAsia="Times New Roman"/>
                <w:kern w:val="0"/>
                <w:szCs w:val="24"/>
                <w14:ligatures w14:val="none"/>
              </w:rPr>
            </w:pPr>
            <w:r w:rsidRPr="00946EC7">
              <w:rPr>
                <w:rFonts w:eastAsia="Times New Roman"/>
                <w:noProof/>
                <w:kern w:val="0"/>
                <w:szCs w:val="24"/>
                <w14:ligatures w14:val="none"/>
              </w:rPr>
              <w:drawing>
                <wp:inline distT="0" distB="0" distL="0" distR="0" wp14:anchorId="4D68E837" wp14:editId="06C4295F">
                  <wp:extent cx="2039481" cy="2865422"/>
                  <wp:effectExtent l="0" t="0" r="0" b="0"/>
                  <wp:docPr id="15560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3971" cy="2927929"/>
                          </a:xfrm>
                          <a:prstGeom prst="rect">
                            <a:avLst/>
                          </a:prstGeom>
                          <a:noFill/>
                          <a:ln>
                            <a:noFill/>
                          </a:ln>
                        </pic:spPr>
                      </pic:pic>
                    </a:graphicData>
                  </a:graphic>
                </wp:inline>
              </w:drawing>
            </w:r>
          </w:p>
        </w:tc>
      </w:tr>
    </w:tbl>
    <w:p w14:paraId="2EFC8E35" w14:textId="24AFD16E" w:rsidR="00946EC7" w:rsidRDefault="0071339A" w:rsidP="0071339A">
      <w:pPr>
        <w:pStyle w:val="Caption"/>
        <w:rPr>
          <w:rFonts w:eastAsia="Times New Roman"/>
          <w:kern w:val="0"/>
          <w:szCs w:val="24"/>
          <w14:ligatures w14:val="none"/>
        </w:rPr>
      </w:pPr>
      <w:r>
        <w:t xml:space="preserve">Figure </w:t>
      </w:r>
      <w:fldSimple w:instr=" SEQ Figure \* ARABIC ">
        <w:r w:rsidR="009D4505">
          <w:rPr>
            <w:noProof/>
          </w:rPr>
          <w:t>2</w:t>
        </w:r>
      </w:fldSimple>
      <w:r>
        <w:t xml:space="preserve">: </w:t>
      </w:r>
      <w:r w:rsidR="00330B78">
        <w:t xml:space="preserve">Individual </w:t>
      </w:r>
      <w:r w:rsidR="00C637FB">
        <w:t xml:space="preserve">Strategy </w:t>
      </w:r>
      <w:r w:rsidR="009D4505">
        <w:t xml:space="preserve">on What Matters to </w:t>
      </w:r>
      <w:proofErr w:type="spellStart"/>
      <w:r w:rsidR="009D4505">
        <w:t>Marugame</w:t>
      </w:r>
      <w:proofErr w:type="spellEnd"/>
    </w:p>
    <w:bookmarkEnd w:id="6"/>
    <w:p w14:paraId="17708AB4" w14:textId="77777777" w:rsidR="0071339A" w:rsidRPr="000553B1" w:rsidRDefault="0071339A" w:rsidP="000553B1">
      <w:pPr>
        <w:rPr>
          <w:rFonts w:eastAsia="Times New Roman"/>
          <w:kern w:val="0"/>
          <w:szCs w:val="24"/>
          <w14:ligatures w14:val="none"/>
        </w:rPr>
      </w:pPr>
    </w:p>
    <w:p w14:paraId="08C0AAF8" w14:textId="77777777" w:rsidR="00330B78" w:rsidRPr="00330B78" w:rsidRDefault="00330B78" w:rsidP="00330B78">
      <w:pPr>
        <w:rPr>
          <w:rFonts w:ascii="Times New Roman" w:eastAsia="Times New Roman" w:hAnsi="Times New Roman"/>
          <w:b/>
          <w:bCs/>
          <w:kern w:val="0"/>
          <w:szCs w:val="24"/>
          <w14:ligatures w14:val="none"/>
        </w:rPr>
      </w:pPr>
      <w:r w:rsidRPr="00330B78">
        <w:rPr>
          <w:rFonts w:ascii="Times New Roman" w:eastAsia="Times New Roman" w:hAnsi="Times New Roman"/>
          <w:b/>
          <w:bCs/>
          <w:kern w:val="0"/>
          <w:szCs w:val="24"/>
          <w14:ligatures w14:val="none"/>
        </w:rPr>
        <w:t>Method</w:t>
      </w:r>
    </w:p>
    <w:p w14:paraId="626BA723" w14:textId="77777777" w:rsidR="00330B78" w:rsidRDefault="00330B78" w:rsidP="00330B78">
      <w:bookmarkStart w:id="7" w:name="_Hlk201565879"/>
      <w:r w:rsidRPr="003428C6">
        <w:t xml:space="preserve">This activity was attended by 30 participants from various divisions, including the Operations Division and the Restaurant Support Center (RSC) Division. This program uses an outcome-based education (OBE) learning method with a combination of class sessions, group projects, and Coaching sessions. </w:t>
      </w:r>
    </w:p>
    <w:p w14:paraId="56F7C8A6" w14:textId="77777777" w:rsidR="00330B78" w:rsidRDefault="00330B78" w:rsidP="00330B78"/>
    <w:p w14:paraId="7AD96776" w14:textId="77777777" w:rsidR="00330B78" w:rsidRPr="003428C6" w:rsidRDefault="00330B78" w:rsidP="00330B78">
      <w:r w:rsidRPr="003428C6">
        <w:lastRenderedPageBreak/>
        <w:t xml:space="preserve">One of the key components is a field trip to the </w:t>
      </w:r>
      <w:proofErr w:type="spellStart"/>
      <w:r w:rsidRPr="003428C6">
        <w:t>Marugame</w:t>
      </w:r>
      <w:proofErr w:type="spellEnd"/>
      <w:r w:rsidRPr="003428C6">
        <w:t xml:space="preserve"> outlet in Kota Bintang, Bekasi, which allows participants to apply the theories they have learned in a real work environment. The evaluation results showed a significant increase in participant competency, especially in the aspects of communication, decision-making, and team management. This program also opens up opportunities for participants to continue their academic level through the Recognition of Prior Learning (RPL) scheme. With this comprehensive approach, the program has succeeded in providing a positive impact in improving participants' managerial readiness and effectiveness in a dynamic business environment.</w:t>
      </w:r>
    </w:p>
    <w:p w14:paraId="01630DEF" w14:textId="77777777" w:rsidR="00330B78" w:rsidRDefault="00330B78" w:rsidP="00330B78">
      <w:pPr>
        <w:rPr>
          <w:rFonts w:eastAsia="Times New Roman"/>
          <w:color w:val="FF0000"/>
          <w:kern w:val="0"/>
          <w:szCs w:val="24"/>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tblGrid>
      <w:tr w:rsidR="00935D08" w14:paraId="6E71B909" w14:textId="77777777" w:rsidTr="00537E30">
        <w:trPr>
          <w:jc w:val="center"/>
        </w:trPr>
        <w:tc>
          <w:tcPr>
            <w:tcW w:w="4069" w:type="dxa"/>
            <w:vAlign w:val="center"/>
          </w:tcPr>
          <w:p w14:paraId="039A561E" w14:textId="77777777" w:rsidR="00935D08" w:rsidRPr="00946EC7" w:rsidRDefault="00935D08" w:rsidP="00537E30">
            <w:pPr>
              <w:jc w:val="center"/>
              <w:rPr>
                <w:rFonts w:eastAsia="Times New Roman"/>
                <w:noProof/>
                <w:kern w:val="0"/>
                <w:szCs w:val="24"/>
                <w14:ligatures w14:val="none"/>
              </w:rPr>
            </w:pPr>
            <w:r w:rsidRPr="00862517">
              <w:rPr>
                <w:rFonts w:eastAsia="Times New Roman"/>
                <w:noProof/>
                <w:kern w:val="0"/>
                <w:szCs w:val="24"/>
                <w14:ligatures w14:val="none"/>
              </w:rPr>
              <w:drawing>
                <wp:inline distT="0" distB="0" distL="0" distR="0" wp14:anchorId="1BD47885" wp14:editId="41204FAC">
                  <wp:extent cx="2190939" cy="2925084"/>
                  <wp:effectExtent l="0" t="0" r="0" b="8890"/>
                  <wp:docPr id="689495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743" cy="3000922"/>
                          </a:xfrm>
                          <a:prstGeom prst="rect">
                            <a:avLst/>
                          </a:prstGeom>
                          <a:noFill/>
                          <a:ln>
                            <a:noFill/>
                          </a:ln>
                        </pic:spPr>
                      </pic:pic>
                    </a:graphicData>
                  </a:graphic>
                </wp:inline>
              </w:drawing>
            </w:r>
          </w:p>
        </w:tc>
      </w:tr>
    </w:tbl>
    <w:p w14:paraId="51A6B5D4" w14:textId="4C648F93" w:rsidR="00935D08" w:rsidRDefault="00935D08" w:rsidP="00935D08">
      <w:pPr>
        <w:pStyle w:val="Caption"/>
        <w:rPr>
          <w:rFonts w:ascii="Times New Roman" w:eastAsia="Times New Roman" w:hAnsi="Times New Roman"/>
          <w:color w:val="FF0000"/>
          <w:kern w:val="0"/>
          <w:szCs w:val="24"/>
          <w14:ligatures w14:val="none"/>
        </w:rPr>
      </w:pPr>
      <w:r>
        <w:t xml:space="preserve">Figure </w:t>
      </w:r>
      <w:fldSimple w:instr=" SEQ Figure \* ARABIC ">
        <w:r w:rsidR="009D4505">
          <w:rPr>
            <w:noProof/>
          </w:rPr>
          <w:t>3</w:t>
        </w:r>
      </w:fldSimple>
      <w:r>
        <w:t xml:space="preserve">: </w:t>
      </w:r>
      <w:r w:rsidR="00330B78">
        <w:t xml:space="preserve">Individual </w:t>
      </w:r>
      <w:r>
        <w:t>Person</w:t>
      </w:r>
      <w:r w:rsidR="00752B62">
        <w:t xml:space="preserve">nel </w:t>
      </w:r>
      <w:r w:rsidR="00330B78">
        <w:t xml:space="preserve">to Discuss What Matters on </w:t>
      </w:r>
      <w:proofErr w:type="spellStart"/>
      <w:r w:rsidR="00330B78">
        <w:t>Marugame</w:t>
      </w:r>
      <w:proofErr w:type="spellEnd"/>
    </w:p>
    <w:bookmarkEnd w:id="7"/>
    <w:p w14:paraId="30EE6316" w14:textId="77777777" w:rsidR="00935D08" w:rsidRPr="003428C6" w:rsidRDefault="00935D08" w:rsidP="000476E6">
      <w:pPr>
        <w:rPr>
          <w:rFonts w:ascii="Times New Roman" w:eastAsia="Times New Roman" w:hAnsi="Times New Roman"/>
          <w:color w:val="FF0000"/>
          <w:kern w:val="0"/>
          <w:szCs w:val="24"/>
          <w14:ligatures w14:val="none"/>
        </w:rPr>
      </w:pPr>
    </w:p>
    <w:p w14:paraId="7F45C657" w14:textId="68923874" w:rsidR="000B247D" w:rsidRPr="009D4505" w:rsidRDefault="000B247D" w:rsidP="000B247D">
      <w:pPr>
        <w:rPr>
          <w:rFonts w:ascii="Times New Roman" w:eastAsia="Times New Roman" w:hAnsi="Times New Roman"/>
          <w:b/>
          <w:bCs/>
          <w:kern w:val="0"/>
          <w:szCs w:val="24"/>
          <w14:ligatures w14:val="none"/>
        </w:rPr>
      </w:pPr>
      <w:r w:rsidRPr="009D4505">
        <w:rPr>
          <w:rFonts w:ascii="Times New Roman" w:eastAsia="Times New Roman" w:hAnsi="Times New Roman"/>
          <w:b/>
          <w:bCs/>
          <w:kern w:val="0"/>
          <w:szCs w:val="24"/>
          <w14:ligatures w14:val="none"/>
        </w:rPr>
        <w:t>Conclusion</w:t>
      </w:r>
    </w:p>
    <w:p w14:paraId="52568720" w14:textId="4C0683E6" w:rsidR="00ED3973" w:rsidRPr="00ED3973" w:rsidRDefault="00ED3973" w:rsidP="00ED3973">
      <w:pPr>
        <w:rPr>
          <w:rFonts w:eastAsia="Times New Roman"/>
          <w:kern w:val="0"/>
          <w:szCs w:val="24"/>
          <w14:ligatures w14:val="none"/>
        </w:rPr>
      </w:pPr>
      <w:bookmarkStart w:id="8" w:name="_Hlk201566206"/>
      <w:r w:rsidRPr="00ED3973">
        <w:rPr>
          <w:rFonts w:eastAsia="Times New Roman"/>
          <w:kern w:val="0"/>
          <w:szCs w:val="24"/>
          <w14:ligatures w14:val="none"/>
        </w:rPr>
        <w:t xml:space="preserve">Referring to the learning process that has been carried out during the program and the final results achieved through this program, there are a series of programs that IPMI can propose as a form of follow-up to this program. Overall, these three proposals are not entirely related to competency development, but rather focus on efforts to develop the various potentials possessed by participants and </w:t>
      </w:r>
      <w:r>
        <w:rPr>
          <w:rFonts w:eastAsia="Times New Roman"/>
          <w:kern w:val="0"/>
          <w:szCs w:val="24"/>
          <w14:ligatures w14:val="none"/>
        </w:rPr>
        <w:t>SMI</w:t>
      </w:r>
      <w:r w:rsidRPr="00ED3973">
        <w:rPr>
          <w:rFonts w:eastAsia="Times New Roman"/>
          <w:kern w:val="0"/>
          <w:szCs w:val="24"/>
          <w14:ligatures w14:val="none"/>
        </w:rPr>
        <w:t xml:space="preserve"> as an organization. </w:t>
      </w:r>
      <w:r>
        <w:rPr>
          <w:rFonts w:eastAsia="Times New Roman"/>
          <w:kern w:val="0"/>
          <w:szCs w:val="24"/>
          <w14:ligatures w14:val="none"/>
        </w:rPr>
        <w:t>The follow-up onto the results were;</w:t>
      </w:r>
    </w:p>
    <w:p w14:paraId="077A8EFE" w14:textId="096D2185" w:rsidR="00ED3973" w:rsidRPr="00ED3973" w:rsidRDefault="00ED3973" w:rsidP="00ED3973">
      <w:pPr>
        <w:pStyle w:val="ListParagraph"/>
        <w:numPr>
          <w:ilvl w:val="0"/>
          <w:numId w:val="8"/>
        </w:numPr>
        <w:rPr>
          <w:rFonts w:eastAsia="Times New Roman"/>
          <w:kern w:val="0"/>
          <w:szCs w:val="24"/>
          <w14:ligatures w14:val="none"/>
        </w:rPr>
      </w:pPr>
      <w:r w:rsidRPr="00ED3973">
        <w:rPr>
          <w:rFonts w:eastAsia="Times New Roman"/>
          <w:kern w:val="0"/>
          <w:szCs w:val="24"/>
          <w14:ligatures w14:val="none"/>
        </w:rPr>
        <w:t xml:space="preserve">Academic Development </w:t>
      </w:r>
      <w:r>
        <w:rPr>
          <w:rFonts w:eastAsia="Times New Roman"/>
          <w:kern w:val="0"/>
          <w:szCs w:val="24"/>
          <w14:ligatures w14:val="none"/>
        </w:rPr>
        <w:t xml:space="preserve">to mirror onto the </w:t>
      </w:r>
      <w:r w:rsidRPr="00ED3973">
        <w:rPr>
          <w:rFonts w:eastAsia="Times New Roman"/>
          <w:kern w:val="0"/>
          <w:szCs w:val="24"/>
          <w14:ligatures w14:val="none"/>
        </w:rPr>
        <w:t>effort</w:t>
      </w:r>
      <w:r>
        <w:rPr>
          <w:rFonts w:eastAsia="Times New Roman"/>
          <w:kern w:val="0"/>
          <w:szCs w:val="24"/>
          <w14:ligatures w14:val="none"/>
        </w:rPr>
        <w:t>s</w:t>
      </w:r>
      <w:r w:rsidRPr="00ED3973">
        <w:rPr>
          <w:rFonts w:eastAsia="Times New Roman"/>
          <w:kern w:val="0"/>
          <w:szCs w:val="24"/>
          <w14:ligatures w14:val="none"/>
        </w:rPr>
        <w:t xml:space="preserve"> to improve the academic abilities of some participants, who have not achieved and have a certain academic level as a general prerequisite. During the implementation of this program, it is very much felt that there is a need to improve academic competence, to be able to encourage the improvement and expansion of insight, mindset and analytical skills, which can develop a level of self-confidence in the decision-making process, initiative and creativity. This is important to be accommodated considering that some participants tend to hold back from contributing maximally given the limitations of insight, thought processes and analytical skills they have</w:t>
      </w:r>
    </w:p>
    <w:p w14:paraId="611E9FAB" w14:textId="77777777" w:rsidR="00ED3973" w:rsidRPr="00ED3973" w:rsidRDefault="00ED3973" w:rsidP="00ED3973">
      <w:pPr>
        <w:rPr>
          <w:rFonts w:eastAsia="Times New Roman"/>
          <w:kern w:val="0"/>
          <w:szCs w:val="24"/>
          <w14:ligatures w14:val="none"/>
        </w:rPr>
      </w:pPr>
    </w:p>
    <w:p w14:paraId="03CC6DD5" w14:textId="1591D1AB" w:rsidR="00ED3973" w:rsidRPr="00ED3973" w:rsidRDefault="00ED3973" w:rsidP="00ED3973">
      <w:pPr>
        <w:pStyle w:val="ListParagraph"/>
        <w:numPr>
          <w:ilvl w:val="0"/>
          <w:numId w:val="8"/>
        </w:numPr>
        <w:rPr>
          <w:rFonts w:eastAsia="Times New Roman"/>
          <w:kern w:val="0"/>
          <w:szCs w:val="24"/>
          <w14:ligatures w14:val="none"/>
        </w:rPr>
      </w:pPr>
      <w:r w:rsidRPr="00ED3973">
        <w:rPr>
          <w:rFonts w:eastAsia="Times New Roman"/>
          <w:kern w:val="0"/>
          <w:szCs w:val="24"/>
          <w14:ligatures w14:val="none"/>
        </w:rPr>
        <w:t xml:space="preserve">Leadership Capability Development </w:t>
      </w:r>
      <w:r>
        <w:rPr>
          <w:rFonts w:eastAsia="Times New Roman"/>
          <w:kern w:val="0"/>
          <w:szCs w:val="24"/>
          <w14:ligatures w14:val="none"/>
        </w:rPr>
        <w:t xml:space="preserve">to cover </w:t>
      </w:r>
      <w:r w:rsidRPr="00ED3973">
        <w:rPr>
          <w:rFonts w:eastAsia="Times New Roman"/>
          <w:kern w:val="0"/>
          <w:szCs w:val="24"/>
          <w14:ligatures w14:val="none"/>
        </w:rPr>
        <w:t xml:space="preserve">the limitations of participants in creativity, initiative, decision-making and division of tasks </w:t>
      </w:r>
      <w:r>
        <w:rPr>
          <w:rFonts w:eastAsia="Times New Roman"/>
          <w:kern w:val="0"/>
          <w:szCs w:val="24"/>
          <w14:ligatures w14:val="none"/>
        </w:rPr>
        <w:t>we</w:t>
      </w:r>
      <w:r w:rsidRPr="00ED3973">
        <w:rPr>
          <w:rFonts w:eastAsia="Times New Roman"/>
          <w:kern w:val="0"/>
          <w:szCs w:val="24"/>
          <w14:ligatures w14:val="none"/>
        </w:rPr>
        <w:t xml:space="preserve">re very much felt. Basically, these four </w:t>
      </w:r>
      <w:r w:rsidRPr="00ED3973">
        <w:rPr>
          <w:rFonts w:eastAsia="Times New Roman"/>
          <w:kern w:val="0"/>
          <w:szCs w:val="24"/>
          <w14:ligatures w14:val="none"/>
        </w:rPr>
        <w:lastRenderedPageBreak/>
        <w:t xml:space="preserve">competencies </w:t>
      </w:r>
      <w:r>
        <w:rPr>
          <w:rFonts w:eastAsia="Times New Roman"/>
          <w:kern w:val="0"/>
          <w:szCs w:val="24"/>
          <w14:ligatures w14:val="none"/>
        </w:rPr>
        <w:t>we</w:t>
      </w:r>
      <w:r w:rsidRPr="00ED3973">
        <w:rPr>
          <w:rFonts w:eastAsia="Times New Roman"/>
          <w:kern w:val="0"/>
          <w:szCs w:val="24"/>
          <w14:ligatures w14:val="none"/>
        </w:rPr>
        <w:t xml:space="preserve">re part of the leadership role that participants should have at this time. </w:t>
      </w:r>
      <w:r>
        <w:rPr>
          <w:rFonts w:eastAsia="Times New Roman"/>
          <w:kern w:val="0"/>
          <w:szCs w:val="24"/>
          <w14:ligatures w14:val="none"/>
        </w:rPr>
        <w:t>I</w:t>
      </w:r>
      <w:r w:rsidRPr="00ED3973">
        <w:rPr>
          <w:rFonts w:eastAsia="Times New Roman"/>
          <w:kern w:val="0"/>
          <w:szCs w:val="24"/>
          <w14:ligatures w14:val="none"/>
        </w:rPr>
        <w:t xml:space="preserve">t </w:t>
      </w:r>
      <w:r>
        <w:rPr>
          <w:rFonts w:eastAsia="Times New Roman"/>
          <w:kern w:val="0"/>
          <w:szCs w:val="24"/>
          <w14:ligatures w14:val="none"/>
        </w:rPr>
        <w:t>wa</w:t>
      </w:r>
      <w:r w:rsidRPr="00ED3973">
        <w:rPr>
          <w:rFonts w:eastAsia="Times New Roman"/>
          <w:kern w:val="0"/>
          <w:szCs w:val="24"/>
          <w14:ligatures w14:val="none"/>
        </w:rPr>
        <w:t xml:space="preserve">s felt that there is a need to develop a leadership capability development program, considering the lack of individual ability of the participants to demonstrate attitudes and abilities in leading groups, both formally and informally, as long as it </w:t>
      </w:r>
      <w:r>
        <w:rPr>
          <w:rFonts w:eastAsia="Times New Roman"/>
          <w:kern w:val="0"/>
          <w:szCs w:val="24"/>
          <w14:ligatures w14:val="none"/>
        </w:rPr>
        <w:t>wa</w:t>
      </w:r>
      <w:r w:rsidRPr="00ED3973">
        <w:rPr>
          <w:rFonts w:eastAsia="Times New Roman"/>
          <w:kern w:val="0"/>
          <w:szCs w:val="24"/>
          <w14:ligatures w14:val="none"/>
        </w:rPr>
        <w:t xml:space="preserve">s aim at achieving optimal performance together. What </w:t>
      </w:r>
      <w:r>
        <w:rPr>
          <w:rFonts w:eastAsia="Times New Roman"/>
          <w:kern w:val="0"/>
          <w:szCs w:val="24"/>
          <w14:ligatures w14:val="none"/>
        </w:rPr>
        <w:t>wa</w:t>
      </w:r>
      <w:r w:rsidRPr="00ED3973">
        <w:rPr>
          <w:rFonts w:eastAsia="Times New Roman"/>
          <w:kern w:val="0"/>
          <w:szCs w:val="24"/>
          <w14:ligatures w14:val="none"/>
        </w:rPr>
        <w:t xml:space="preserve">s currently felt </w:t>
      </w:r>
      <w:r w:rsidR="00946EC7">
        <w:rPr>
          <w:rFonts w:eastAsia="Times New Roman"/>
          <w:kern w:val="0"/>
          <w:szCs w:val="24"/>
          <w14:ligatures w14:val="none"/>
        </w:rPr>
        <w:t xml:space="preserve">was </w:t>
      </w:r>
      <w:r w:rsidRPr="00ED3973">
        <w:rPr>
          <w:rFonts w:eastAsia="Times New Roman"/>
          <w:kern w:val="0"/>
          <w:szCs w:val="24"/>
          <w14:ligatures w14:val="none"/>
        </w:rPr>
        <w:t>the unpreparedness of the participants to carry out the role as leaders due to the lack of provisions provided</w:t>
      </w:r>
    </w:p>
    <w:p w14:paraId="549E49C3" w14:textId="77777777" w:rsidR="00ED3973" w:rsidRPr="00ED3973" w:rsidRDefault="00ED3973" w:rsidP="00ED3973">
      <w:pPr>
        <w:rPr>
          <w:rFonts w:eastAsia="Times New Roman"/>
          <w:kern w:val="0"/>
          <w:szCs w:val="24"/>
          <w14:ligatures w14:val="none"/>
        </w:rPr>
      </w:pPr>
    </w:p>
    <w:p w14:paraId="49E77BDC" w14:textId="06D4EE90" w:rsidR="00ED3973" w:rsidRDefault="00ED3973" w:rsidP="00ED3973">
      <w:pPr>
        <w:pStyle w:val="ListParagraph"/>
        <w:numPr>
          <w:ilvl w:val="0"/>
          <w:numId w:val="8"/>
        </w:numPr>
        <w:rPr>
          <w:rFonts w:eastAsia="Times New Roman"/>
          <w:kern w:val="0"/>
          <w:szCs w:val="24"/>
          <w14:ligatures w14:val="none"/>
        </w:rPr>
      </w:pPr>
      <w:r w:rsidRPr="00ED3973">
        <w:rPr>
          <w:rFonts w:eastAsia="Times New Roman"/>
          <w:kern w:val="0"/>
          <w:szCs w:val="24"/>
          <w14:ligatures w14:val="none"/>
        </w:rPr>
        <w:t xml:space="preserve">Peer Collaboration developments that occurred during the implementation of the program also showed the growing need for sharing, collaborating and working together between individuals and work units. </w:t>
      </w:r>
      <w:r w:rsidR="00946EC7">
        <w:rPr>
          <w:rFonts w:eastAsia="Times New Roman"/>
          <w:kern w:val="0"/>
          <w:szCs w:val="24"/>
          <w14:ligatures w14:val="none"/>
        </w:rPr>
        <w:t>I</w:t>
      </w:r>
      <w:r w:rsidRPr="00ED3973">
        <w:rPr>
          <w:rFonts w:eastAsia="Times New Roman"/>
          <w:kern w:val="0"/>
          <w:szCs w:val="24"/>
          <w14:ligatures w14:val="none"/>
        </w:rPr>
        <w:t xml:space="preserve">t </w:t>
      </w:r>
      <w:r w:rsidR="00946EC7">
        <w:rPr>
          <w:rFonts w:eastAsia="Times New Roman"/>
          <w:kern w:val="0"/>
          <w:szCs w:val="24"/>
          <w14:ligatures w14:val="none"/>
        </w:rPr>
        <w:t>wa</w:t>
      </w:r>
      <w:r w:rsidRPr="00ED3973">
        <w:rPr>
          <w:rFonts w:eastAsia="Times New Roman"/>
          <w:kern w:val="0"/>
          <w:szCs w:val="24"/>
          <w14:ligatures w14:val="none"/>
        </w:rPr>
        <w:t xml:space="preserve">s felt that there </w:t>
      </w:r>
      <w:r w:rsidR="00946EC7">
        <w:rPr>
          <w:rFonts w:eastAsia="Times New Roman"/>
          <w:kern w:val="0"/>
          <w:szCs w:val="24"/>
          <w14:ligatures w14:val="none"/>
        </w:rPr>
        <w:t>wa</w:t>
      </w:r>
      <w:r w:rsidRPr="00ED3973">
        <w:rPr>
          <w:rFonts w:eastAsia="Times New Roman"/>
          <w:kern w:val="0"/>
          <w:szCs w:val="24"/>
          <w14:ligatures w14:val="none"/>
        </w:rPr>
        <w:t>s a need to be able to encourage and build</w:t>
      </w:r>
    </w:p>
    <w:p w14:paraId="57A4EE7B" w14:textId="77777777" w:rsidR="00946EC7" w:rsidRPr="00946EC7" w:rsidRDefault="00946EC7" w:rsidP="00946EC7">
      <w:pPr>
        <w:pStyle w:val="ListParagraph"/>
        <w:rPr>
          <w:rFonts w:eastAsia="Times New Roman"/>
          <w:kern w:val="0"/>
          <w:szCs w:val="24"/>
          <w14:ligatures w14:val="none"/>
        </w:rPr>
      </w:pPr>
    </w:p>
    <w:p w14:paraId="7583AD86" w14:textId="521E496F" w:rsidR="00946EC7" w:rsidRPr="00946EC7" w:rsidRDefault="00946EC7" w:rsidP="009D4505">
      <w:pPr>
        <w:jc w:val="center"/>
        <w:rPr>
          <w:rFonts w:eastAsia="Times New Roman"/>
          <w:kern w:val="0"/>
          <w:szCs w:val="24"/>
          <w14:ligatures w14:val="none"/>
        </w:rPr>
      </w:pPr>
      <w:r w:rsidRPr="00727FEB">
        <w:rPr>
          <w:b/>
          <w:bCs/>
          <w:noProof/>
          <w:szCs w:val="24"/>
        </w:rPr>
        <w:drawing>
          <wp:inline distT="0" distB="0" distL="0" distR="0" wp14:anchorId="6EF3FEB0" wp14:editId="217E9E33">
            <wp:extent cx="5270500" cy="269163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duation.JPG"/>
                    <pic:cNvPicPr/>
                  </pic:nvPicPr>
                  <pic:blipFill rotWithShape="1">
                    <a:blip r:embed="rId18" cstate="print">
                      <a:extLst>
                        <a:ext uri="{28A0092B-C50C-407E-A947-70E740481C1C}">
                          <a14:useLocalDpi xmlns:a14="http://schemas.microsoft.com/office/drawing/2010/main" val="0"/>
                        </a:ext>
                      </a:extLst>
                    </a:blip>
                    <a:srcRect t="31907"/>
                    <a:stretch/>
                  </pic:blipFill>
                  <pic:spPr bwMode="auto">
                    <a:xfrm>
                      <a:off x="0" y="0"/>
                      <a:ext cx="5270500" cy="2691634"/>
                    </a:xfrm>
                    <a:prstGeom prst="rect">
                      <a:avLst/>
                    </a:prstGeom>
                    <a:ln>
                      <a:noFill/>
                    </a:ln>
                    <a:extLst>
                      <a:ext uri="{53640926-AAD7-44D8-BBD7-CCE9431645EC}">
                        <a14:shadowObscured xmlns:a14="http://schemas.microsoft.com/office/drawing/2010/main"/>
                      </a:ext>
                    </a:extLst>
                  </pic:spPr>
                </pic:pic>
              </a:graphicData>
            </a:graphic>
          </wp:inline>
        </w:drawing>
      </w:r>
    </w:p>
    <w:p w14:paraId="72DBC7ED" w14:textId="46F29A80" w:rsidR="00ED3973" w:rsidRPr="009D4505" w:rsidRDefault="009D4505" w:rsidP="009D4505">
      <w:pPr>
        <w:pStyle w:val="Caption"/>
      </w:pPr>
      <w:r>
        <w:t xml:space="preserve">Figure </w:t>
      </w:r>
      <w:fldSimple w:instr=" SEQ Figure \* ARABIC ">
        <w:r>
          <w:rPr>
            <w:noProof/>
          </w:rPr>
          <w:t>4</w:t>
        </w:r>
      </w:fldSimple>
      <w:r>
        <w:t xml:space="preserve">: The Team </w:t>
      </w:r>
      <w:proofErr w:type="spellStart"/>
      <w:r>
        <w:t>Marugame</w:t>
      </w:r>
      <w:proofErr w:type="spellEnd"/>
      <w:r>
        <w:t xml:space="preserve"> </w:t>
      </w:r>
      <w:r w:rsidR="00004293">
        <w:t xml:space="preserve">with </w:t>
      </w:r>
      <w:r>
        <w:t>Board of Management and Lecturers of IPMI Institute</w:t>
      </w:r>
    </w:p>
    <w:p w14:paraId="25773A57" w14:textId="77777777" w:rsidR="009D4505" w:rsidRPr="00ED3973" w:rsidRDefault="009D4505" w:rsidP="00ED3973">
      <w:pPr>
        <w:pStyle w:val="ListParagraph"/>
        <w:rPr>
          <w:rFonts w:eastAsia="Times New Roman"/>
          <w:kern w:val="0"/>
          <w:szCs w:val="24"/>
          <w14:ligatures w14:val="none"/>
        </w:rPr>
      </w:pPr>
    </w:p>
    <w:bookmarkEnd w:id="8"/>
    <w:p w14:paraId="016CB39B" w14:textId="14776425" w:rsidR="00251D00" w:rsidRPr="000B247D" w:rsidRDefault="00251D00" w:rsidP="00E92A3A">
      <w:pPr>
        <w:rPr>
          <w:b/>
          <w:bCs/>
        </w:rPr>
      </w:pPr>
      <w:r w:rsidRPr="000B247D">
        <w:rPr>
          <w:b/>
          <w:bCs/>
        </w:rPr>
        <w:t xml:space="preserve">References </w:t>
      </w:r>
    </w:p>
    <w:p w14:paraId="72CD854C" w14:textId="6F68869F" w:rsidR="00D6689A" w:rsidRPr="00D6689A" w:rsidRDefault="001B79A7" w:rsidP="00D6689A">
      <w:pPr>
        <w:widowControl w:val="0"/>
        <w:autoSpaceDE w:val="0"/>
        <w:autoSpaceDN w:val="0"/>
        <w:adjustRightInd w:val="0"/>
        <w:ind w:left="480" w:hanging="480"/>
        <w:rPr>
          <w:noProof/>
          <w:kern w:val="0"/>
        </w:rPr>
      </w:pPr>
      <w:r>
        <w:fldChar w:fldCharType="begin" w:fldLock="1"/>
      </w:r>
      <w:r>
        <w:instrText xml:space="preserve">ADDIN Mendeley Bibliography CSL_BIBLIOGRAPHY </w:instrText>
      </w:r>
      <w:r>
        <w:fldChar w:fldCharType="separate"/>
      </w:r>
      <w:r w:rsidR="00D6689A" w:rsidRPr="00D6689A">
        <w:rPr>
          <w:noProof/>
          <w:kern w:val="0"/>
        </w:rPr>
        <w:t xml:space="preserve">Marugame Udon. (2025). </w:t>
      </w:r>
      <w:r w:rsidR="00D6689A" w:rsidRPr="00D6689A">
        <w:rPr>
          <w:i/>
          <w:iCs/>
          <w:noProof/>
          <w:kern w:val="0"/>
        </w:rPr>
        <w:t>Marugame Udon</w:t>
      </w:r>
      <w:r w:rsidR="00D6689A" w:rsidRPr="00D6689A">
        <w:rPr>
          <w:noProof/>
          <w:kern w:val="0"/>
        </w:rPr>
        <w:t>. https://www.marugameudon.co.id</w:t>
      </w:r>
    </w:p>
    <w:p w14:paraId="517FA66D" w14:textId="77777777" w:rsidR="00D6689A" w:rsidRPr="00D6689A" w:rsidRDefault="00D6689A" w:rsidP="00D6689A">
      <w:pPr>
        <w:widowControl w:val="0"/>
        <w:autoSpaceDE w:val="0"/>
        <w:autoSpaceDN w:val="0"/>
        <w:adjustRightInd w:val="0"/>
        <w:ind w:left="480" w:hanging="480"/>
        <w:rPr>
          <w:noProof/>
        </w:rPr>
      </w:pPr>
      <w:r w:rsidRPr="00D6689A">
        <w:rPr>
          <w:noProof/>
          <w:kern w:val="0"/>
        </w:rPr>
        <w:t xml:space="preserve">PT. Sriboga Raturaya. (2025). </w:t>
      </w:r>
      <w:r w:rsidRPr="00D6689A">
        <w:rPr>
          <w:i/>
          <w:iCs/>
          <w:noProof/>
          <w:kern w:val="0"/>
        </w:rPr>
        <w:t>PT. Sriboga Raturaya</w:t>
      </w:r>
      <w:r w:rsidRPr="00D6689A">
        <w:rPr>
          <w:noProof/>
          <w:kern w:val="0"/>
        </w:rPr>
        <w:t>. https://www.sriboga.com/</w:t>
      </w:r>
    </w:p>
    <w:p w14:paraId="4CB8545B" w14:textId="14AB85B5" w:rsidR="001B79A7" w:rsidRDefault="001B79A7" w:rsidP="00E92A3A">
      <w:r>
        <w:fldChar w:fldCharType="end"/>
      </w:r>
    </w:p>
    <w:sectPr w:rsidR="001B79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065"/>
    <w:multiLevelType w:val="hybridMultilevel"/>
    <w:tmpl w:val="0856343E"/>
    <w:lvl w:ilvl="0" w:tplc="D5E8BA2A">
      <w:start w:val="1"/>
      <w:numFmt w:val="decimal"/>
      <w:lvlText w:val="%1."/>
      <w:lvlJc w:val="left"/>
      <w:pPr>
        <w:ind w:left="360" w:hanging="360"/>
      </w:pPr>
      <w:rPr>
        <w:rFonts w:ascii="Cambria" w:hAnsi="Cambria" w:hint="default"/>
        <w:b w:val="0"/>
        <w:i w:val="0"/>
        <w:color w:val="000000" w:themeColor="text1"/>
        <w:spacing w:val="-1"/>
        <w:w w:val="100"/>
        <w:sz w:val="24"/>
        <w:szCs w:val="24"/>
        <w:u w:color="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8E6958"/>
    <w:multiLevelType w:val="hybridMultilevel"/>
    <w:tmpl w:val="5D8EAD4A"/>
    <w:lvl w:ilvl="0" w:tplc="0A56F624">
      <w:start w:val="1"/>
      <w:numFmt w:val="lowerLetter"/>
      <w:lvlText w:val="%1."/>
      <w:lvlJc w:val="left"/>
      <w:pPr>
        <w:ind w:left="720" w:hanging="360"/>
      </w:pPr>
      <w:rPr>
        <w:rFonts w:hint="default"/>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0856"/>
    <w:multiLevelType w:val="hybridMultilevel"/>
    <w:tmpl w:val="C870262E"/>
    <w:lvl w:ilvl="0" w:tplc="FFFFFFFF">
      <w:start w:val="1"/>
      <w:numFmt w:val="decimal"/>
      <w:lvlText w:val="%1."/>
      <w:lvlJc w:val="left"/>
      <w:pPr>
        <w:ind w:left="360" w:hanging="360"/>
      </w:pPr>
      <w:rPr>
        <w:rFonts w:ascii="Arial" w:hAnsi="Arial" w:hint="default"/>
        <w:b w:val="0"/>
        <w:i w:val="0"/>
        <w:color w:val="000000" w:themeColor="text1"/>
        <w:spacing w:val="-1"/>
        <w:w w:val="100"/>
        <w:sz w:val="24"/>
        <w:szCs w:val="24"/>
        <w:u w:color="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9D15A6E"/>
    <w:multiLevelType w:val="hybridMultilevel"/>
    <w:tmpl w:val="0856343E"/>
    <w:lvl w:ilvl="0" w:tplc="FFFFFFFF">
      <w:start w:val="1"/>
      <w:numFmt w:val="decimal"/>
      <w:lvlText w:val="%1."/>
      <w:lvlJc w:val="left"/>
      <w:pPr>
        <w:ind w:left="360" w:hanging="360"/>
      </w:pPr>
      <w:rPr>
        <w:rFonts w:ascii="Cambria" w:hAnsi="Cambria" w:hint="default"/>
        <w:b w:val="0"/>
        <w:i w:val="0"/>
        <w:color w:val="000000" w:themeColor="text1"/>
        <w:spacing w:val="-1"/>
        <w:w w:val="100"/>
        <w:sz w:val="24"/>
        <w:szCs w:val="24"/>
        <w:u w:color="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BD64EDF"/>
    <w:multiLevelType w:val="hybridMultilevel"/>
    <w:tmpl w:val="F796F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B8243F"/>
    <w:multiLevelType w:val="hybridMultilevel"/>
    <w:tmpl w:val="9DDA640E"/>
    <w:lvl w:ilvl="0" w:tplc="0A56F624">
      <w:start w:val="1"/>
      <w:numFmt w:val="lowerLetter"/>
      <w:lvlText w:val="%1."/>
      <w:lvlJc w:val="left"/>
      <w:pPr>
        <w:ind w:left="720" w:hanging="360"/>
      </w:pPr>
      <w:rPr>
        <w:rFonts w:hint="default"/>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C2BEA"/>
    <w:multiLevelType w:val="hybridMultilevel"/>
    <w:tmpl w:val="586CB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770DE2"/>
    <w:multiLevelType w:val="hybridMultilevel"/>
    <w:tmpl w:val="157CA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4311C4"/>
    <w:multiLevelType w:val="hybridMultilevel"/>
    <w:tmpl w:val="75D83AD2"/>
    <w:lvl w:ilvl="0" w:tplc="0A56F624">
      <w:start w:val="1"/>
      <w:numFmt w:val="lowerLetter"/>
      <w:lvlText w:val="%1."/>
      <w:lvlJc w:val="left"/>
      <w:pPr>
        <w:ind w:left="720" w:hanging="360"/>
      </w:pPr>
      <w:rPr>
        <w:rFonts w:hint="default"/>
        <w:b w:val="0"/>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D7D1B"/>
    <w:multiLevelType w:val="hybridMultilevel"/>
    <w:tmpl w:val="97DAF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C71127"/>
    <w:multiLevelType w:val="hybridMultilevel"/>
    <w:tmpl w:val="7F60E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A5E09"/>
    <w:multiLevelType w:val="multilevel"/>
    <w:tmpl w:val="841A7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F97714"/>
    <w:multiLevelType w:val="hybridMultilevel"/>
    <w:tmpl w:val="6406B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98662E"/>
    <w:multiLevelType w:val="hybridMultilevel"/>
    <w:tmpl w:val="A490C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673A22"/>
    <w:multiLevelType w:val="hybridMultilevel"/>
    <w:tmpl w:val="BFD8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8A039F"/>
    <w:multiLevelType w:val="multilevel"/>
    <w:tmpl w:val="19A64A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7BD5D04"/>
    <w:multiLevelType w:val="multilevel"/>
    <w:tmpl w:val="650C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625F3C"/>
    <w:multiLevelType w:val="hybridMultilevel"/>
    <w:tmpl w:val="AB707EB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6C16A7C"/>
    <w:multiLevelType w:val="hybridMultilevel"/>
    <w:tmpl w:val="C870262E"/>
    <w:lvl w:ilvl="0" w:tplc="38BE3E16">
      <w:start w:val="1"/>
      <w:numFmt w:val="decimal"/>
      <w:lvlText w:val="%1."/>
      <w:lvlJc w:val="left"/>
      <w:pPr>
        <w:ind w:left="360" w:hanging="360"/>
      </w:pPr>
      <w:rPr>
        <w:rFonts w:ascii="Arial" w:hAnsi="Arial" w:hint="default"/>
        <w:b w:val="0"/>
        <w:i w:val="0"/>
        <w:color w:val="000000" w:themeColor="text1"/>
        <w:spacing w:val="-1"/>
        <w:w w:val="100"/>
        <w:sz w:val="24"/>
        <w:szCs w:val="24"/>
        <w:u w:color="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F945CC"/>
    <w:multiLevelType w:val="hybridMultilevel"/>
    <w:tmpl w:val="821CF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1A542A3"/>
    <w:multiLevelType w:val="hybridMultilevel"/>
    <w:tmpl w:val="437A15C6"/>
    <w:lvl w:ilvl="0" w:tplc="79228E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B707D2"/>
    <w:multiLevelType w:val="hybridMultilevel"/>
    <w:tmpl w:val="A554F96C"/>
    <w:lvl w:ilvl="0" w:tplc="21FE8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54B4D"/>
    <w:multiLevelType w:val="hybridMultilevel"/>
    <w:tmpl w:val="0E843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D054F"/>
    <w:multiLevelType w:val="hybridMultilevel"/>
    <w:tmpl w:val="8A263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4D7488"/>
    <w:multiLevelType w:val="hybridMultilevel"/>
    <w:tmpl w:val="A73E9CBA"/>
    <w:lvl w:ilvl="0" w:tplc="0409000F">
      <w:start w:val="1"/>
      <w:numFmt w:val="decimal"/>
      <w:lvlText w:val="%1."/>
      <w:lvlJc w:val="left"/>
      <w:pPr>
        <w:ind w:left="360" w:hanging="360"/>
      </w:pPr>
      <w:rPr>
        <w:rFonts w:hint="default"/>
      </w:rPr>
    </w:lvl>
    <w:lvl w:ilvl="1" w:tplc="839441D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2690917">
    <w:abstractNumId w:val="15"/>
  </w:num>
  <w:num w:numId="2" w16cid:durableId="708146850">
    <w:abstractNumId w:val="11"/>
  </w:num>
  <w:num w:numId="3" w16cid:durableId="521748407">
    <w:abstractNumId w:val="16"/>
  </w:num>
  <w:num w:numId="4" w16cid:durableId="1813793696">
    <w:abstractNumId w:val="4"/>
  </w:num>
  <w:num w:numId="5" w16cid:durableId="1752703023">
    <w:abstractNumId w:val="19"/>
  </w:num>
  <w:num w:numId="6" w16cid:durableId="2118330558">
    <w:abstractNumId w:val="14"/>
  </w:num>
  <w:num w:numId="7" w16cid:durableId="906115844">
    <w:abstractNumId w:val="17"/>
  </w:num>
  <w:num w:numId="8" w16cid:durableId="548229539">
    <w:abstractNumId w:val="7"/>
  </w:num>
  <w:num w:numId="9" w16cid:durableId="337658021">
    <w:abstractNumId w:val="10"/>
  </w:num>
  <w:num w:numId="10" w16cid:durableId="642001527">
    <w:abstractNumId w:val="13"/>
  </w:num>
  <w:num w:numId="11" w16cid:durableId="116457744">
    <w:abstractNumId w:val="22"/>
  </w:num>
  <w:num w:numId="12" w16cid:durableId="1080249923">
    <w:abstractNumId w:val="12"/>
  </w:num>
  <w:num w:numId="13" w16cid:durableId="1230461660">
    <w:abstractNumId w:val="23"/>
  </w:num>
  <w:num w:numId="14" w16cid:durableId="858274373">
    <w:abstractNumId w:val="24"/>
  </w:num>
  <w:num w:numId="15" w16cid:durableId="603419235">
    <w:abstractNumId w:val="8"/>
  </w:num>
  <w:num w:numId="16" w16cid:durableId="364643054">
    <w:abstractNumId w:val="1"/>
  </w:num>
  <w:num w:numId="17" w16cid:durableId="335234199">
    <w:abstractNumId w:val="9"/>
  </w:num>
  <w:num w:numId="18" w16cid:durableId="1867061262">
    <w:abstractNumId w:val="21"/>
  </w:num>
  <w:num w:numId="19" w16cid:durableId="985167139">
    <w:abstractNumId w:val="6"/>
  </w:num>
  <w:num w:numId="20" w16cid:durableId="1647661144">
    <w:abstractNumId w:val="5"/>
  </w:num>
  <w:num w:numId="21" w16cid:durableId="450127944">
    <w:abstractNumId w:val="20"/>
  </w:num>
  <w:num w:numId="22" w16cid:durableId="983461810">
    <w:abstractNumId w:val="18"/>
  </w:num>
  <w:num w:numId="23" w16cid:durableId="2135757288">
    <w:abstractNumId w:val="2"/>
  </w:num>
  <w:num w:numId="24" w16cid:durableId="408163572">
    <w:abstractNumId w:val="0"/>
  </w:num>
  <w:num w:numId="25" w16cid:durableId="18358753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DA3Mjc1MDA0MDA2MTZQ0lEKTi0uzszPAykwNK4FALlviugtAAAA"/>
  </w:docVars>
  <w:rsids>
    <w:rsidRoot w:val="00E92A3A"/>
    <w:rsid w:val="000007F6"/>
    <w:rsid w:val="00004293"/>
    <w:rsid w:val="00016670"/>
    <w:rsid w:val="00046E92"/>
    <w:rsid w:val="000476E6"/>
    <w:rsid w:val="000553B1"/>
    <w:rsid w:val="000609DB"/>
    <w:rsid w:val="000640D5"/>
    <w:rsid w:val="00067C6D"/>
    <w:rsid w:val="00070709"/>
    <w:rsid w:val="000922A2"/>
    <w:rsid w:val="0009237E"/>
    <w:rsid w:val="000B247D"/>
    <w:rsid w:val="000C3C93"/>
    <w:rsid w:val="000D5CAB"/>
    <w:rsid w:val="000E23FE"/>
    <w:rsid w:val="000E4214"/>
    <w:rsid w:val="000F2617"/>
    <w:rsid w:val="000F6F77"/>
    <w:rsid w:val="00100AA4"/>
    <w:rsid w:val="00103BFD"/>
    <w:rsid w:val="00125BA6"/>
    <w:rsid w:val="00132BBF"/>
    <w:rsid w:val="00142E4C"/>
    <w:rsid w:val="00154710"/>
    <w:rsid w:val="001731B8"/>
    <w:rsid w:val="00176A90"/>
    <w:rsid w:val="00182443"/>
    <w:rsid w:val="001A576D"/>
    <w:rsid w:val="001B0EA5"/>
    <w:rsid w:val="001B79A7"/>
    <w:rsid w:val="001C521C"/>
    <w:rsid w:val="001D4A05"/>
    <w:rsid w:val="001E7288"/>
    <w:rsid w:val="00241787"/>
    <w:rsid w:val="00250467"/>
    <w:rsid w:val="00251D00"/>
    <w:rsid w:val="00294D1E"/>
    <w:rsid w:val="002A7EFE"/>
    <w:rsid w:val="002B5DB3"/>
    <w:rsid w:val="002D0EE2"/>
    <w:rsid w:val="002D50D6"/>
    <w:rsid w:val="002E0080"/>
    <w:rsid w:val="00327103"/>
    <w:rsid w:val="00330B78"/>
    <w:rsid w:val="003428C6"/>
    <w:rsid w:val="003512A3"/>
    <w:rsid w:val="00376A5E"/>
    <w:rsid w:val="003A7628"/>
    <w:rsid w:val="003B4571"/>
    <w:rsid w:val="003C1BC9"/>
    <w:rsid w:val="003E35B6"/>
    <w:rsid w:val="0042630D"/>
    <w:rsid w:val="00437724"/>
    <w:rsid w:val="004672EE"/>
    <w:rsid w:val="00470495"/>
    <w:rsid w:val="00474945"/>
    <w:rsid w:val="004842A1"/>
    <w:rsid w:val="004946E1"/>
    <w:rsid w:val="004B4110"/>
    <w:rsid w:val="004D13CF"/>
    <w:rsid w:val="004E5A85"/>
    <w:rsid w:val="004E60CC"/>
    <w:rsid w:val="00546184"/>
    <w:rsid w:val="00566B65"/>
    <w:rsid w:val="00591F57"/>
    <w:rsid w:val="005F7059"/>
    <w:rsid w:val="006350FD"/>
    <w:rsid w:val="00644013"/>
    <w:rsid w:val="00671850"/>
    <w:rsid w:val="0068421D"/>
    <w:rsid w:val="00685A63"/>
    <w:rsid w:val="006A197F"/>
    <w:rsid w:val="006B7588"/>
    <w:rsid w:val="006C5531"/>
    <w:rsid w:val="00707364"/>
    <w:rsid w:val="0071339A"/>
    <w:rsid w:val="00734FB5"/>
    <w:rsid w:val="0074056B"/>
    <w:rsid w:val="00752B62"/>
    <w:rsid w:val="0075789B"/>
    <w:rsid w:val="00790250"/>
    <w:rsid w:val="007A04EF"/>
    <w:rsid w:val="007B29AA"/>
    <w:rsid w:val="007B3AE8"/>
    <w:rsid w:val="0080379E"/>
    <w:rsid w:val="00817842"/>
    <w:rsid w:val="00825851"/>
    <w:rsid w:val="00830BE7"/>
    <w:rsid w:val="00830D0B"/>
    <w:rsid w:val="00862517"/>
    <w:rsid w:val="0086515E"/>
    <w:rsid w:val="00871021"/>
    <w:rsid w:val="0089410B"/>
    <w:rsid w:val="008A6D2D"/>
    <w:rsid w:val="008B4618"/>
    <w:rsid w:val="008D18BD"/>
    <w:rsid w:val="008D2EB4"/>
    <w:rsid w:val="008F39EB"/>
    <w:rsid w:val="0091191B"/>
    <w:rsid w:val="00924202"/>
    <w:rsid w:val="009336E8"/>
    <w:rsid w:val="00935D08"/>
    <w:rsid w:val="009412A5"/>
    <w:rsid w:val="00946EC7"/>
    <w:rsid w:val="00957062"/>
    <w:rsid w:val="00965FF6"/>
    <w:rsid w:val="009775BE"/>
    <w:rsid w:val="00995733"/>
    <w:rsid w:val="009A138A"/>
    <w:rsid w:val="009B6114"/>
    <w:rsid w:val="009C16DA"/>
    <w:rsid w:val="009C5B97"/>
    <w:rsid w:val="009D4505"/>
    <w:rsid w:val="009E5313"/>
    <w:rsid w:val="009F18F5"/>
    <w:rsid w:val="00A125D3"/>
    <w:rsid w:val="00A1298B"/>
    <w:rsid w:val="00A573DB"/>
    <w:rsid w:val="00A67A83"/>
    <w:rsid w:val="00A70826"/>
    <w:rsid w:val="00A7752D"/>
    <w:rsid w:val="00A830F4"/>
    <w:rsid w:val="00A91FAE"/>
    <w:rsid w:val="00AA5B25"/>
    <w:rsid w:val="00AA6FDA"/>
    <w:rsid w:val="00AB370F"/>
    <w:rsid w:val="00AB3CC7"/>
    <w:rsid w:val="00AC0999"/>
    <w:rsid w:val="00AD05D4"/>
    <w:rsid w:val="00AE0DB9"/>
    <w:rsid w:val="00AF1FD7"/>
    <w:rsid w:val="00AF231D"/>
    <w:rsid w:val="00AF59D7"/>
    <w:rsid w:val="00B30A1E"/>
    <w:rsid w:val="00B34CA5"/>
    <w:rsid w:val="00B44478"/>
    <w:rsid w:val="00B60746"/>
    <w:rsid w:val="00B67188"/>
    <w:rsid w:val="00B77D15"/>
    <w:rsid w:val="00B870C4"/>
    <w:rsid w:val="00BC3110"/>
    <w:rsid w:val="00BE18DB"/>
    <w:rsid w:val="00C15944"/>
    <w:rsid w:val="00C24944"/>
    <w:rsid w:val="00C47BB8"/>
    <w:rsid w:val="00C637FB"/>
    <w:rsid w:val="00C7166F"/>
    <w:rsid w:val="00CC025C"/>
    <w:rsid w:val="00CD5F68"/>
    <w:rsid w:val="00CE58C5"/>
    <w:rsid w:val="00CF4865"/>
    <w:rsid w:val="00D03C76"/>
    <w:rsid w:val="00D50886"/>
    <w:rsid w:val="00D6689A"/>
    <w:rsid w:val="00D772A5"/>
    <w:rsid w:val="00D82C74"/>
    <w:rsid w:val="00D87A23"/>
    <w:rsid w:val="00D95969"/>
    <w:rsid w:val="00DA6C48"/>
    <w:rsid w:val="00DB5284"/>
    <w:rsid w:val="00DC0755"/>
    <w:rsid w:val="00DC64CD"/>
    <w:rsid w:val="00DC68CB"/>
    <w:rsid w:val="00DD0651"/>
    <w:rsid w:val="00DD5B9B"/>
    <w:rsid w:val="00DE09D7"/>
    <w:rsid w:val="00E12FBF"/>
    <w:rsid w:val="00E140B4"/>
    <w:rsid w:val="00E21612"/>
    <w:rsid w:val="00E40C0F"/>
    <w:rsid w:val="00E50594"/>
    <w:rsid w:val="00E6229B"/>
    <w:rsid w:val="00E623EC"/>
    <w:rsid w:val="00E6753C"/>
    <w:rsid w:val="00E722CA"/>
    <w:rsid w:val="00E92A3A"/>
    <w:rsid w:val="00E962BF"/>
    <w:rsid w:val="00EB050C"/>
    <w:rsid w:val="00EC1BC1"/>
    <w:rsid w:val="00ED3973"/>
    <w:rsid w:val="00F05E8C"/>
    <w:rsid w:val="00F5600B"/>
    <w:rsid w:val="00F76908"/>
    <w:rsid w:val="00F90280"/>
    <w:rsid w:val="00F93999"/>
    <w:rsid w:val="00F94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D6CAE"/>
  <w15:chartTrackingRefBased/>
  <w15:docId w15:val="{49E693C9-9E0E-4ED9-BFC0-84EF8E85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w:color w:val="000000" w:themeColor="text1"/>
        <w:kern w:val="2"/>
        <w:sz w:val="24"/>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B3"/>
  </w:style>
  <w:style w:type="paragraph" w:styleId="Heading1">
    <w:name w:val="heading 1"/>
    <w:basedOn w:val="Normal"/>
    <w:next w:val="Normal"/>
    <w:link w:val="Heading1Char"/>
    <w:uiPriority w:val="9"/>
    <w:qFormat/>
    <w:rsid w:val="00E92A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92A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92A3A"/>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92A3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92A3A"/>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E92A3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92A3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92A3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92A3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autoRedefine/>
    <w:uiPriority w:val="37"/>
    <w:semiHidden/>
    <w:unhideWhenUsed/>
    <w:qFormat/>
    <w:rsid w:val="0089410B"/>
    <w:pPr>
      <w:widowControl w:val="0"/>
      <w:autoSpaceDE w:val="0"/>
      <w:autoSpaceDN w:val="0"/>
    </w:pPr>
    <w:rPr>
      <w:rFonts w:ascii="Times New Roman" w:eastAsia="Times New Roman" w:hAnsi="Times New Roman"/>
      <w:color w:val="auto"/>
    </w:rPr>
  </w:style>
  <w:style w:type="character" w:customStyle="1" w:styleId="Heading1Char">
    <w:name w:val="Heading 1 Char"/>
    <w:basedOn w:val="DefaultParagraphFont"/>
    <w:link w:val="Heading1"/>
    <w:uiPriority w:val="9"/>
    <w:rsid w:val="00E92A3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92A3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92A3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92A3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E92A3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E92A3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92A3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92A3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92A3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92A3A"/>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92A3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E92A3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A3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92A3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2A3A"/>
    <w:rPr>
      <w:i/>
      <w:iCs/>
      <w:color w:val="404040" w:themeColor="text1" w:themeTint="BF"/>
    </w:rPr>
  </w:style>
  <w:style w:type="paragraph" w:styleId="ListParagraph">
    <w:name w:val="List Paragraph"/>
    <w:basedOn w:val="Normal"/>
    <w:uiPriority w:val="34"/>
    <w:qFormat/>
    <w:rsid w:val="00E92A3A"/>
    <w:pPr>
      <w:ind w:left="720"/>
      <w:contextualSpacing/>
    </w:pPr>
  </w:style>
  <w:style w:type="character" w:styleId="IntenseEmphasis">
    <w:name w:val="Intense Emphasis"/>
    <w:basedOn w:val="DefaultParagraphFont"/>
    <w:uiPriority w:val="21"/>
    <w:qFormat/>
    <w:rsid w:val="00E92A3A"/>
    <w:rPr>
      <w:i/>
      <w:iCs/>
      <w:color w:val="2F5496" w:themeColor="accent1" w:themeShade="BF"/>
    </w:rPr>
  </w:style>
  <w:style w:type="paragraph" w:styleId="IntenseQuote">
    <w:name w:val="Intense Quote"/>
    <w:basedOn w:val="Normal"/>
    <w:next w:val="Normal"/>
    <w:link w:val="IntenseQuoteChar"/>
    <w:uiPriority w:val="30"/>
    <w:qFormat/>
    <w:rsid w:val="00E92A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92A3A"/>
    <w:rPr>
      <w:i/>
      <w:iCs/>
      <w:color w:val="2F5496" w:themeColor="accent1" w:themeShade="BF"/>
    </w:rPr>
  </w:style>
  <w:style w:type="character" w:styleId="IntenseReference">
    <w:name w:val="Intense Reference"/>
    <w:basedOn w:val="DefaultParagraphFont"/>
    <w:uiPriority w:val="32"/>
    <w:qFormat/>
    <w:rsid w:val="00E92A3A"/>
    <w:rPr>
      <w:b/>
      <w:bCs/>
      <w:smallCaps/>
      <w:color w:val="2F5496" w:themeColor="accent1" w:themeShade="BF"/>
      <w:spacing w:val="5"/>
    </w:rPr>
  </w:style>
  <w:style w:type="character" w:styleId="Strong">
    <w:name w:val="Strong"/>
    <w:basedOn w:val="DefaultParagraphFont"/>
    <w:uiPriority w:val="22"/>
    <w:qFormat/>
    <w:rsid w:val="000922A2"/>
    <w:rPr>
      <w:b/>
      <w:bCs/>
    </w:rPr>
  </w:style>
  <w:style w:type="paragraph" w:styleId="NormalWeb">
    <w:name w:val="Normal (Web)"/>
    <w:basedOn w:val="Normal"/>
    <w:uiPriority w:val="99"/>
    <w:semiHidden/>
    <w:unhideWhenUsed/>
    <w:rsid w:val="006C5531"/>
    <w:pPr>
      <w:spacing w:before="100" w:beforeAutospacing="1" w:after="100" w:afterAutospacing="1"/>
      <w:jc w:val="left"/>
    </w:pPr>
    <w:rPr>
      <w:rFonts w:ascii="Times New Roman" w:eastAsia="Times New Roman" w:hAnsi="Times New Roman"/>
      <w:color w:val="auto"/>
      <w:kern w:val="0"/>
      <w:szCs w:val="24"/>
      <w14:ligatures w14:val="none"/>
    </w:rPr>
  </w:style>
  <w:style w:type="table" w:styleId="TableGrid">
    <w:name w:val="Table Grid"/>
    <w:basedOn w:val="TableNormal"/>
    <w:uiPriority w:val="39"/>
    <w:rsid w:val="003A7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4946E1"/>
    <w:pPr>
      <w:jc w:val="center"/>
    </w:pPr>
    <w:rPr>
      <w:iCs/>
      <w:color w:val="44546A" w:themeColor="text2"/>
      <w:szCs w:val="18"/>
    </w:rPr>
  </w:style>
  <w:style w:type="table" w:styleId="ListTable7Colorful-Accent5">
    <w:name w:val="List Table 7 Colorful Accent 5"/>
    <w:basedOn w:val="TableNormal"/>
    <w:uiPriority w:val="52"/>
    <w:rsid w:val="00D82C74"/>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3">
    <w:name w:val="Grid Table 5 Dark Accent 3"/>
    <w:basedOn w:val="TableNormal"/>
    <w:uiPriority w:val="50"/>
    <w:rsid w:val="00D82C7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9E531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A5B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830BE7"/>
    <w:rPr>
      <w:color w:val="0563C1" w:themeColor="hyperlink"/>
      <w:u w:val="single"/>
    </w:rPr>
  </w:style>
  <w:style w:type="character" w:styleId="UnresolvedMention">
    <w:name w:val="Unresolved Mention"/>
    <w:basedOn w:val="DefaultParagraphFont"/>
    <w:uiPriority w:val="99"/>
    <w:semiHidden/>
    <w:unhideWhenUsed/>
    <w:rsid w:val="00830B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69255">
      <w:bodyDiv w:val="1"/>
      <w:marLeft w:val="0"/>
      <w:marRight w:val="0"/>
      <w:marTop w:val="0"/>
      <w:marBottom w:val="0"/>
      <w:divBdr>
        <w:top w:val="none" w:sz="0" w:space="0" w:color="auto"/>
        <w:left w:val="none" w:sz="0" w:space="0" w:color="auto"/>
        <w:bottom w:val="none" w:sz="0" w:space="0" w:color="auto"/>
        <w:right w:val="none" w:sz="0" w:space="0" w:color="auto"/>
      </w:divBdr>
    </w:div>
    <w:div w:id="352196987">
      <w:bodyDiv w:val="1"/>
      <w:marLeft w:val="0"/>
      <w:marRight w:val="0"/>
      <w:marTop w:val="0"/>
      <w:marBottom w:val="0"/>
      <w:divBdr>
        <w:top w:val="none" w:sz="0" w:space="0" w:color="auto"/>
        <w:left w:val="none" w:sz="0" w:space="0" w:color="auto"/>
        <w:bottom w:val="none" w:sz="0" w:space="0" w:color="auto"/>
        <w:right w:val="none" w:sz="0" w:space="0" w:color="auto"/>
      </w:divBdr>
    </w:div>
    <w:div w:id="376703628">
      <w:bodyDiv w:val="1"/>
      <w:marLeft w:val="0"/>
      <w:marRight w:val="0"/>
      <w:marTop w:val="0"/>
      <w:marBottom w:val="0"/>
      <w:divBdr>
        <w:top w:val="none" w:sz="0" w:space="0" w:color="auto"/>
        <w:left w:val="none" w:sz="0" w:space="0" w:color="auto"/>
        <w:bottom w:val="none" w:sz="0" w:space="0" w:color="auto"/>
        <w:right w:val="none" w:sz="0" w:space="0" w:color="auto"/>
      </w:divBdr>
    </w:div>
    <w:div w:id="473910963">
      <w:bodyDiv w:val="1"/>
      <w:marLeft w:val="0"/>
      <w:marRight w:val="0"/>
      <w:marTop w:val="0"/>
      <w:marBottom w:val="0"/>
      <w:divBdr>
        <w:top w:val="none" w:sz="0" w:space="0" w:color="auto"/>
        <w:left w:val="none" w:sz="0" w:space="0" w:color="auto"/>
        <w:bottom w:val="none" w:sz="0" w:space="0" w:color="auto"/>
        <w:right w:val="none" w:sz="0" w:space="0" w:color="auto"/>
      </w:divBdr>
      <w:divsChild>
        <w:div w:id="1039017450">
          <w:marLeft w:val="0"/>
          <w:marRight w:val="0"/>
          <w:marTop w:val="15"/>
          <w:marBottom w:val="0"/>
          <w:divBdr>
            <w:top w:val="single" w:sz="48" w:space="0" w:color="auto"/>
            <w:left w:val="single" w:sz="48" w:space="0" w:color="auto"/>
            <w:bottom w:val="single" w:sz="48" w:space="0" w:color="auto"/>
            <w:right w:val="single" w:sz="48" w:space="0" w:color="auto"/>
          </w:divBdr>
          <w:divsChild>
            <w:div w:id="1716613566">
              <w:marLeft w:val="0"/>
              <w:marRight w:val="0"/>
              <w:marTop w:val="0"/>
              <w:marBottom w:val="0"/>
              <w:divBdr>
                <w:top w:val="none" w:sz="0" w:space="0" w:color="auto"/>
                <w:left w:val="none" w:sz="0" w:space="0" w:color="auto"/>
                <w:bottom w:val="none" w:sz="0" w:space="0" w:color="auto"/>
                <w:right w:val="none" w:sz="0" w:space="0" w:color="auto"/>
              </w:divBdr>
            </w:div>
          </w:divsChild>
        </w:div>
        <w:div w:id="1425348033">
          <w:marLeft w:val="0"/>
          <w:marRight w:val="0"/>
          <w:marTop w:val="15"/>
          <w:marBottom w:val="0"/>
          <w:divBdr>
            <w:top w:val="single" w:sz="48" w:space="0" w:color="auto"/>
            <w:left w:val="single" w:sz="48" w:space="0" w:color="auto"/>
            <w:bottom w:val="single" w:sz="48" w:space="0" w:color="auto"/>
            <w:right w:val="single" w:sz="48" w:space="0" w:color="auto"/>
          </w:divBdr>
          <w:divsChild>
            <w:div w:id="1291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770">
      <w:bodyDiv w:val="1"/>
      <w:marLeft w:val="0"/>
      <w:marRight w:val="0"/>
      <w:marTop w:val="0"/>
      <w:marBottom w:val="0"/>
      <w:divBdr>
        <w:top w:val="none" w:sz="0" w:space="0" w:color="auto"/>
        <w:left w:val="none" w:sz="0" w:space="0" w:color="auto"/>
        <w:bottom w:val="none" w:sz="0" w:space="0" w:color="auto"/>
        <w:right w:val="none" w:sz="0" w:space="0" w:color="auto"/>
      </w:divBdr>
    </w:div>
    <w:div w:id="799618143">
      <w:bodyDiv w:val="1"/>
      <w:marLeft w:val="0"/>
      <w:marRight w:val="0"/>
      <w:marTop w:val="0"/>
      <w:marBottom w:val="0"/>
      <w:divBdr>
        <w:top w:val="none" w:sz="0" w:space="0" w:color="auto"/>
        <w:left w:val="none" w:sz="0" w:space="0" w:color="auto"/>
        <w:bottom w:val="none" w:sz="0" w:space="0" w:color="auto"/>
        <w:right w:val="none" w:sz="0" w:space="0" w:color="auto"/>
      </w:divBdr>
    </w:div>
    <w:div w:id="828132404">
      <w:bodyDiv w:val="1"/>
      <w:marLeft w:val="0"/>
      <w:marRight w:val="0"/>
      <w:marTop w:val="0"/>
      <w:marBottom w:val="0"/>
      <w:divBdr>
        <w:top w:val="none" w:sz="0" w:space="0" w:color="auto"/>
        <w:left w:val="none" w:sz="0" w:space="0" w:color="auto"/>
        <w:bottom w:val="none" w:sz="0" w:space="0" w:color="auto"/>
        <w:right w:val="none" w:sz="0" w:space="0" w:color="auto"/>
      </w:divBdr>
    </w:div>
    <w:div w:id="840238084">
      <w:bodyDiv w:val="1"/>
      <w:marLeft w:val="0"/>
      <w:marRight w:val="0"/>
      <w:marTop w:val="0"/>
      <w:marBottom w:val="0"/>
      <w:divBdr>
        <w:top w:val="none" w:sz="0" w:space="0" w:color="auto"/>
        <w:left w:val="none" w:sz="0" w:space="0" w:color="auto"/>
        <w:bottom w:val="none" w:sz="0" w:space="0" w:color="auto"/>
        <w:right w:val="none" w:sz="0" w:space="0" w:color="auto"/>
      </w:divBdr>
    </w:div>
    <w:div w:id="901870083">
      <w:bodyDiv w:val="1"/>
      <w:marLeft w:val="0"/>
      <w:marRight w:val="0"/>
      <w:marTop w:val="0"/>
      <w:marBottom w:val="0"/>
      <w:divBdr>
        <w:top w:val="none" w:sz="0" w:space="0" w:color="auto"/>
        <w:left w:val="none" w:sz="0" w:space="0" w:color="auto"/>
        <w:bottom w:val="none" w:sz="0" w:space="0" w:color="auto"/>
        <w:right w:val="none" w:sz="0" w:space="0" w:color="auto"/>
      </w:divBdr>
    </w:div>
    <w:div w:id="1004287896">
      <w:bodyDiv w:val="1"/>
      <w:marLeft w:val="0"/>
      <w:marRight w:val="0"/>
      <w:marTop w:val="0"/>
      <w:marBottom w:val="0"/>
      <w:divBdr>
        <w:top w:val="none" w:sz="0" w:space="0" w:color="auto"/>
        <w:left w:val="none" w:sz="0" w:space="0" w:color="auto"/>
        <w:bottom w:val="none" w:sz="0" w:space="0" w:color="auto"/>
        <w:right w:val="none" w:sz="0" w:space="0" w:color="auto"/>
      </w:divBdr>
    </w:div>
    <w:div w:id="1536653233">
      <w:bodyDiv w:val="1"/>
      <w:marLeft w:val="0"/>
      <w:marRight w:val="0"/>
      <w:marTop w:val="0"/>
      <w:marBottom w:val="0"/>
      <w:divBdr>
        <w:top w:val="none" w:sz="0" w:space="0" w:color="auto"/>
        <w:left w:val="none" w:sz="0" w:space="0" w:color="auto"/>
        <w:bottom w:val="none" w:sz="0" w:space="0" w:color="auto"/>
        <w:right w:val="none" w:sz="0" w:space="0" w:color="auto"/>
      </w:divBdr>
    </w:div>
    <w:div w:id="1869022657">
      <w:bodyDiv w:val="1"/>
      <w:marLeft w:val="0"/>
      <w:marRight w:val="0"/>
      <w:marTop w:val="0"/>
      <w:marBottom w:val="0"/>
      <w:divBdr>
        <w:top w:val="none" w:sz="0" w:space="0" w:color="auto"/>
        <w:left w:val="none" w:sz="0" w:space="0" w:color="auto"/>
        <w:bottom w:val="none" w:sz="0" w:space="0" w:color="auto"/>
        <w:right w:val="none" w:sz="0" w:space="0" w:color="auto"/>
      </w:divBdr>
    </w:div>
    <w:div w:id="1896500852">
      <w:bodyDiv w:val="1"/>
      <w:marLeft w:val="0"/>
      <w:marRight w:val="0"/>
      <w:marTop w:val="0"/>
      <w:marBottom w:val="0"/>
      <w:divBdr>
        <w:top w:val="none" w:sz="0" w:space="0" w:color="auto"/>
        <w:left w:val="none" w:sz="0" w:space="0" w:color="auto"/>
        <w:bottom w:val="none" w:sz="0" w:space="0" w:color="auto"/>
        <w:right w:val="none" w:sz="0" w:space="0" w:color="auto"/>
      </w:divBdr>
    </w:div>
    <w:div w:id="2004236219">
      <w:bodyDiv w:val="1"/>
      <w:marLeft w:val="0"/>
      <w:marRight w:val="0"/>
      <w:marTop w:val="0"/>
      <w:marBottom w:val="0"/>
      <w:divBdr>
        <w:top w:val="none" w:sz="0" w:space="0" w:color="auto"/>
        <w:left w:val="none" w:sz="0" w:space="0" w:color="auto"/>
        <w:bottom w:val="none" w:sz="0" w:space="0" w:color="auto"/>
        <w:right w:val="none" w:sz="0" w:space="0" w:color="auto"/>
      </w:divBdr>
    </w:div>
    <w:div w:id="204493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haris99@gmail.com" TargetMode="Externa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sasotya.pratama@ipmi.ac.id" TargetMode="External"/><Relationship Id="rId12" Type="http://schemas.openxmlformats.org/officeDocument/2006/relationships/hyperlink" Target="mailto:mohammadw7878@gmail.com"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ethan.eryn@gmail.com" TargetMode="External"/><Relationship Id="rId11" Type="http://schemas.openxmlformats.org/officeDocument/2006/relationships/hyperlink" Target="mailto:timotiusrachmat14@gmail.com"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ethan.1812.samuel@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rynsamuel123@gmail.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B4C4B-1D26-4183-A5DC-04AF58C6F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5182</TotalTime>
  <Pages>8</Pages>
  <Words>3305</Words>
  <Characters>18843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PD Anantadjaya</dc:creator>
  <cp:keywords/>
  <dc:description/>
  <cp:lastModifiedBy>Samuel PD Anantadjaya</cp:lastModifiedBy>
  <cp:revision>17</cp:revision>
  <dcterms:created xsi:type="dcterms:W3CDTF">2025-05-15T07:51:00Z</dcterms:created>
  <dcterms:modified xsi:type="dcterms:W3CDTF">2025-06-23T04:29:00Z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1f012aed-73ca-3b82-897e-4ba183509487</vt:lpwstr>
  </property>
  <property fmtid="{D5CDD505-2E9C-101B-9397-08002B2CF9AE}" pid="24" name="Mendeley Citation Style_1">
    <vt:lpwstr>http://www.zotero.org/styles/apa</vt:lpwstr>
  </property>
</Properties>
</file>